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b w:val="1"/>
          <w:sz w:val="36"/>
          <w:szCs w:val="36"/>
        </w:rPr>
        <w:drawing>
          <wp:inline distB="0" distT="0" distL="0" distR="0">
            <wp:extent cx="990600" cy="1333500"/>
            <wp:effectExtent b="0" l="0" r="0" t="0"/>
            <wp:docPr descr="upt" id="73" name="image67.png"/>
            <a:graphic>
              <a:graphicData uri="http://schemas.openxmlformats.org/drawingml/2006/picture">
                <pic:pic>
                  <pic:nvPicPr>
                    <pic:cNvPr descr="upt" id="0" name="image67.png"/>
                    <pic:cNvPicPr preferRelativeResize="0"/>
                  </pic:nvPicPr>
                  <pic:blipFill>
                    <a:blip r:embed="rId6"/>
                    <a:srcRect b="0" l="0" r="0" t="0"/>
                    <a:stretch>
                      <a:fillRect/>
                    </a:stretch>
                  </pic:blipFill>
                  <pic:spPr>
                    <a:xfrm>
                      <a:off x="0" y="0"/>
                      <a:ext cx="990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sz w:val="24"/>
          <w:szCs w:val="24"/>
        </w:rPr>
      </w:pPr>
      <w:r w:rsidDel="00000000" w:rsidR="00000000" w:rsidRPr="00000000">
        <w:rPr>
          <w:b w:val="1"/>
          <w:sz w:val="36"/>
          <w:szCs w:val="36"/>
          <w:rtl w:val="0"/>
        </w:rPr>
        <w:t xml:space="preserve">UNIVERSIDAD PRIVADA DE TACNA</w:t>
      </w:r>
      <w:r w:rsidDel="00000000" w:rsidR="00000000" w:rsidRPr="00000000">
        <w:rPr>
          <w:rtl w:val="0"/>
        </w:rPr>
      </w:r>
    </w:p>
    <w:p w:rsidR="00000000" w:rsidDel="00000000" w:rsidP="00000000" w:rsidRDefault="00000000" w:rsidRPr="00000000" w14:paraId="00000003">
      <w:pPr>
        <w:spacing w:after="160" w:line="240" w:lineRule="auto"/>
        <w:jc w:val="center"/>
        <w:rPr>
          <w:rFonts w:ascii="Times New Roman" w:cs="Times New Roman" w:eastAsia="Times New Roman" w:hAnsi="Times New Roman"/>
          <w:sz w:val="24"/>
          <w:szCs w:val="24"/>
        </w:rPr>
      </w:pPr>
      <w:r w:rsidDel="00000000" w:rsidR="00000000" w:rsidRPr="00000000">
        <w:rPr>
          <w:b w:val="1"/>
          <w:sz w:val="32"/>
          <w:szCs w:val="32"/>
          <w:rtl w:val="0"/>
        </w:rPr>
        <w:t xml:space="preserve">FACULTAD DE INGENIERÍA</w:t>
      </w:r>
      <w:r w:rsidDel="00000000" w:rsidR="00000000" w:rsidRPr="00000000">
        <w:rPr>
          <w:rtl w:val="0"/>
        </w:rPr>
      </w:r>
    </w:p>
    <w:p w:rsidR="00000000" w:rsidDel="00000000" w:rsidP="00000000" w:rsidRDefault="00000000" w:rsidRPr="00000000" w14:paraId="00000004">
      <w:pPr>
        <w:spacing w:after="160" w:line="240" w:lineRule="auto"/>
        <w:jc w:val="center"/>
        <w:rPr>
          <w:rFonts w:ascii="Times New Roman" w:cs="Times New Roman" w:eastAsia="Times New Roman" w:hAnsi="Times New Roman"/>
          <w:sz w:val="24"/>
          <w:szCs w:val="24"/>
        </w:rPr>
      </w:pPr>
      <w:r w:rsidDel="00000000" w:rsidR="00000000" w:rsidRPr="00000000">
        <w:rPr>
          <w:b w:val="1"/>
          <w:sz w:val="32"/>
          <w:szCs w:val="32"/>
          <w:rtl w:val="0"/>
        </w:rPr>
        <w:t xml:space="preserve">Escuela Profesional de Ingeniería de Sistemas</w:t>
      </w: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sz w:val="24"/>
          <w:szCs w:val="24"/>
        </w:rPr>
      </w:pPr>
      <w:r w:rsidDel="00000000" w:rsidR="00000000" w:rsidRPr="00000000">
        <w:rPr>
          <w:b w:val="1"/>
          <w:sz w:val="36"/>
          <w:szCs w:val="36"/>
          <w:rtl w:val="0"/>
        </w:rPr>
        <w:t xml:space="preserve"> Proyecto de Unidad 2</w:t>
      </w:r>
      <w:r w:rsidDel="00000000" w:rsidR="00000000" w:rsidRPr="00000000">
        <w:rPr>
          <w:rtl w:val="0"/>
        </w:rPr>
      </w:r>
    </w:p>
    <w:p w:rsidR="00000000" w:rsidDel="00000000" w:rsidP="00000000" w:rsidRDefault="00000000" w:rsidRPr="00000000" w14:paraId="00000007">
      <w:pPr>
        <w:spacing w:after="160" w:line="240" w:lineRule="auto"/>
        <w:jc w:val="center"/>
        <w:rPr>
          <w:sz w:val="36"/>
          <w:szCs w:val="36"/>
        </w:rPr>
      </w:pPr>
      <w:r w:rsidDel="00000000" w:rsidR="00000000" w:rsidRPr="00000000">
        <w:rPr>
          <w:rtl w:val="0"/>
        </w:rPr>
      </w:r>
    </w:p>
    <w:p w:rsidR="00000000" w:rsidDel="00000000" w:rsidP="00000000" w:rsidRDefault="00000000" w:rsidRPr="00000000" w14:paraId="00000008">
      <w:pPr>
        <w:spacing w:after="160" w:line="240" w:lineRule="auto"/>
        <w:jc w:val="center"/>
        <w:rPr>
          <w:rFonts w:ascii="Times New Roman" w:cs="Times New Roman" w:eastAsia="Times New Roman" w:hAnsi="Times New Roman"/>
          <w:sz w:val="24"/>
          <w:szCs w:val="24"/>
        </w:rPr>
      </w:pPr>
      <w:r w:rsidDel="00000000" w:rsidR="00000000" w:rsidRPr="00000000">
        <w:rPr>
          <w:sz w:val="32"/>
          <w:szCs w:val="32"/>
          <w:rtl w:val="0"/>
        </w:rPr>
        <w:t xml:space="preserve">Curso: Calidad y Pruebas de Software</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60" w:line="240" w:lineRule="auto"/>
        <w:jc w:val="center"/>
        <w:rPr>
          <w:rFonts w:ascii="Times New Roman" w:cs="Times New Roman" w:eastAsia="Times New Roman" w:hAnsi="Times New Roman"/>
          <w:sz w:val="24"/>
          <w:szCs w:val="24"/>
        </w:rPr>
      </w:pPr>
      <w:r w:rsidDel="00000000" w:rsidR="00000000" w:rsidRPr="00000000">
        <w:rPr>
          <w:sz w:val="32"/>
          <w:szCs w:val="32"/>
          <w:rtl w:val="0"/>
        </w:rPr>
        <w:t xml:space="preserve">Docente: Ing. Cuadros Quiroga, Patrick Jose</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line="240" w:lineRule="auto"/>
        <w:rPr>
          <w:rFonts w:ascii="Times New Roman" w:cs="Times New Roman" w:eastAsia="Times New Roman" w:hAnsi="Times New Roman"/>
          <w:sz w:val="24"/>
          <w:szCs w:val="24"/>
        </w:rPr>
      </w:pPr>
      <w:r w:rsidDel="00000000" w:rsidR="00000000" w:rsidRPr="00000000">
        <w:rPr>
          <w:sz w:val="32"/>
          <w:szCs w:val="32"/>
          <w:rtl w:val="0"/>
        </w:rPr>
        <w:t xml:space="preserve">Integrantes</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0D">
      <w:pPr>
        <w:spacing w:after="160" w:line="240" w:lineRule="auto"/>
        <w:rPr>
          <w:rFonts w:ascii="Times New Roman" w:cs="Times New Roman" w:eastAsia="Times New Roman" w:hAnsi="Times New Roman"/>
          <w:sz w:val="24"/>
          <w:szCs w:val="24"/>
        </w:rPr>
      </w:pPr>
      <w:r w:rsidDel="00000000" w:rsidR="00000000" w:rsidRPr="00000000">
        <w:rPr>
          <w:b w:val="1"/>
          <w:sz w:val="32"/>
          <w:szCs w:val="32"/>
          <w:rtl w:val="0"/>
        </w:rPr>
        <w:t xml:space="preserve">Hurtado Ortiz, Leandro</w:t>
        <w:tab/>
        <w:tab/>
        <w:t xml:space="preserve"> </w:t>
        <w:tab/>
        <w:tab/>
        <w:tab/>
        <w:t xml:space="preserve">(2015052384)</w:t>
      </w:r>
      <w:r w:rsidDel="00000000" w:rsidR="00000000" w:rsidRPr="00000000">
        <w:rPr>
          <w:rtl w:val="0"/>
        </w:rPr>
      </w:r>
    </w:p>
    <w:p w:rsidR="00000000" w:rsidDel="00000000" w:rsidP="00000000" w:rsidRDefault="00000000" w:rsidRPr="00000000" w14:paraId="0000000E">
      <w:pPr>
        <w:spacing w:after="240" w:line="360" w:lineRule="auto"/>
        <w:rPr>
          <w:rFonts w:ascii="Times New Roman" w:cs="Times New Roman" w:eastAsia="Times New Roman" w:hAnsi="Times New Roman"/>
          <w:sz w:val="24"/>
          <w:szCs w:val="24"/>
        </w:rPr>
      </w:pPr>
      <w:r w:rsidDel="00000000" w:rsidR="00000000" w:rsidRPr="00000000">
        <w:rPr>
          <w:b w:val="1"/>
          <w:sz w:val="32"/>
          <w:szCs w:val="32"/>
          <w:rtl w:val="0"/>
        </w:rPr>
        <w:t xml:space="preserve">Melendez Huarachi, Gabriel</w:t>
        <w:tab/>
        <w:tab/>
        <w:tab/>
        <w:tab/>
        <w:t xml:space="preserve">(2021070311)</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sz w:val="32"/>
          <w:szCs w:val="32"/>
          <w:rtl w:val="0"/>
        </w:rPr>
        <w:t xml:space="preserve">Paja De la Cruz, Piero</w:t>
        <w:tab/>
        <w:tab/>
        <w:tab/>
        <w:tab/>
        <w:tab/>
        <w:t xml:space="preserve">(2020067576)</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F">
      <w:pPr>
        <w:spacing w:after="160" w:line="240" w:lineRule="auto"/>
        <w:jc w:val="center"/>
        <w:rPr>
          <w:rFonts w:ascii="Times New Roman" w:cs="Times New Roman" w:eastAsia="Times New Roman" w:hAnsi="Times New Roman"/>
          <w:sz w:val="24"/>
          <w:szCs w:val="24"/>
        </w:rPr>
      </w:pPr>
      <w:r w:rsidDel="00000000" w:rsidR="00000000" w:rsidRPr="00000000">
        <w:rPr>
          <w:b w:val="1"/>
          <w:sz w:val="32"/>
          <w:szCs w:val="32"/>
          <w:rtl w:val="0"/>
        </w:rPr>
        <w:t xml:space="preserve">Tacna – Perú</w:t>
      </w:r>
      <w:r w:rsidDel="00000000" w:rsidR="00000000" w:rsidRPr="00000000">
        <w:rPr>
          <w:rtl w:val="0"/>
        </w:rPr>
      </w:r>
    </w:p>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b w:val="1"/>
          <w:sz w:val="32"/>
          <w:szCs w:val="32"/>
          <w:rtl w:val="0"/>
        </w:rPr>
        <w:t xml:space="preserve">2024</w:t>
      </w: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after="240" w:before="240" w:lineRule="auto"/>
        <w:jc w:val="center"/>
        <w:rPr>
          <w:b w:val="1"/>
        </w:rPr>
      </w:pPr>
      <w:r w:rsidDel="00000000" w:rsidR="00000000" w:rsidRPr="00000000">
        <w:rPr>
          <w:b w:val="1"/>
          <w:rtl w:val="0"/>
        </w:rPr>
        <w:t xml:space="preserve">Resumen </w:t>
      </w:r>
    </w:p>
    <w:p w:rsidR="00000000" w:rsidDel="00000000" w:rsidP="00000000" w:rsidRDefault="00000000" w:rsidRPr="00000000" w14:paraId="00000019">
      <w:pPr>
        <w:spacing w:after="240" w:before="240" w:lineRule="auto"/>
        <w:rPr/>
      </w:pPr>
      <w:r w:rsidDel="00000000" w:rsidR="00000000" w:rsidRPr="00000000">
        <w:rPr>
          <w:rtl w:val="0"/>
        </w:rPr>
        <w:t xml:space="preserve">Este proyecto tiene como objetivo desarrollar un sistema integral de gestión para un Banco de Sangre, empleando Windows Forms para la captura de datos y SQL Server para el almacenamiento y gestión de la información. El sistema estará basado en Windows Forms, proporcionando una interfaz de usuario intuitiva y eficiente para administrar donaciones de sangre, registros de donantes y receptores, así como el control y distribución del inventario de unidades de sangre.</w:t>
      </w:r>
      <w:r w:rsidDel="00000000" w:rsidR="00000000" w:rsidRPr="00000000">
        <w:rPr>
          <w:rtl w:val="0"/>
        </w:rPr>
      </w:r>
    </w:p>
    <w:p w:rsidR="00000000" w:rsidDel="00000000" w:rsidP="00000000" w:rsidRDefault="00000000" w:rsidRPr="00000000" w14:paraId="0000001A">
      <w:pPr>
        <w:spacing w:after="240" w:before="240" w:lineRule="auto"/>
        <w:jc w:val="center"/>
        <w:rPr>
          <w:b w:val="1"/>
        </w:rPr>
      </w:pPr>
      <w:r w:rsidDel="00000000" w:rsidR="00000000" w:rsidRPr="00000000">
        <w:rPr>
          <w:b w:val="1"/>
          <w:rtl w:val="0"/>
        </w:rPr>
        <w:t xml:space="preserve">Abstract</w:t>
      </w:r>
    </w:p>
    <w:p w:rsidR="00000000" w:rsidDel="00000000" w:rsidP="00000000" w:rsidRDefault="00000000" w:rsidRPr="00000000" w14:paraId="0000001B">
      <w:pPr>
        <w:rPr/>
      </w:pPr>
      <w:r w:rsidDel="00000000" w:rsidR="00000000" w:rsidRPr="00000000">
        <w:rPr>
          <w:rtl w:val="0"/>
        </w:rPr>
        <w:t xml:space="preserve">This project aims to develop a comprehensive management system for a Blood Bank, using Windows Forms for data capture and SQL Server for information storage and management. The system will be based on Windows Forms, providing an intuitive and efficient user interface to manage blood donations, donor and recipient records, as well as the control and distribution of blood unit inventory.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widowControl w:val="0"/>
        <w:spacing w:before="158" w:line="246.99999999999994" w:lineRule="auto"/>
        <w:ind w:left="0" w:right="117" w:firstLine="0"/>
        <w:jc w:val="both"/>
        <w:rPr/>
        <w:sectPr>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B">
      <w:pPr>
        <w:widowControl w:val="0"/>
        <w:numPr>
          <w:ilvl w:val="0"/>
          <w:numId w:val="4"/>
        </w:numPr>
        <w:tabs>
          <w:tab w:val="left" w:leader="none" w:pos="370"/>
        </w:tabs>
        <w:spacing w:before="72" w:line="240" w:lineRule="auto"/>
        <w:ind w:left="370" w:hanging="27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Antecedentes </w:t>
      </w:r>
    </w:p>
    <w:p w:rsidR="00000000" w:rsidDel="00000000" w:rsidP="00000000" w:rsidRDefault="00000000" w:rsidRPr="00000000" w14:paraId="0000003C">
      <w:pPr>
        <w:widowControl w:val="0"/>
        <w:spacing w:before="8"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widowControl w:val="0"/>
        <w:tabs>
          <w:tab w:val="left" w:leader="none" w:pos="821"/>
        </w:tabs>
        <w:spacing w:line="246.99999999999994" w:lineRule="auto"/>
        <w:ind w:left="821" w:right="1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el usuario ingresa sus datos para logearse en la interfaz del banco de sangre este será asignado con un rol con respecto a su nivel de relevancia en el banco de sangre (Usuario común y corriente, administrador, principal), estos quedaran almacenados en una base de datos creada anteriormente, haciendo que el usuario y contraseña sean irrepetibles. Al momento de ingresar la contraseña, esta será convertida a base 64 y posteriormente será ligada a un Pepper. Finalmente será ingresada al algoritmo SHA-256 ligando posteriormente un pepper obteniendo así una contraseña segura y robusta.</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3E">
      <w:pPr>
        <w:widowControl w:val="0"/>
        <w:tabs>
          <w:tab w:val="left" w:leader="none" w:pos="821"/>
        </w:tabs>
        <w:spacing w:line="246.99999999999994" w:lineRule="auto"/>
        <w:ind w:left="821" w:right="1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before="1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numPr>
          <w:ilvl w:val="0"/>
          <w:numId w:val="4"/>
        </w:numPr>
        <w:tabs>
          <w:tab w:val="left" w:leader="none" w:pos="380"/>
        </w:tabs>
        <w:spacing w:line="240" w:lineRule="auto"/>
        <w:ind w:left="380" w:hanging="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Título</w:t>
      </w:r>
    </w:p>
    <w:p w:rsidR="00000000" w:rsidDel="00000000" w:rsidP="00000000" w:rsidRDefault="00000000" w:rsidRPr="00000000" w14:paraId="00000041">
      <w:pPr>
        <w:widowControl w:val="0"/>
        <w:numPr>
          <w:ilvl w:val="0"/>
          <w:numId w:val="5"/>
        </w:numPr>
        <w:tabs>
          <w:tab w:val="left" w:leader="none" w:pos="821"/>
        </w:tabs>
        <w:spacing w:before="171" w:line="242" w:lineRule="auto"/>
        <w:ind w:left="821" w:right="131" w:hanging="360"/>
        <w:rPr>
          <w:sz w:val="24"/>
          <w:szCs w:val="24"/>
        </w:rPr>
      </w:pPr>
      <w:r w:rsidDel="00000000" w:rsidR="00000000" w:rsidRPr="00000000">
        <w:rPr>
          <w:rFonts w:ascii="Times New Roman" w:cs="Times New Roman" w:eastAsia="Times New Roman" w:hAnsi="Times New Roman"/>
          <w:sz w:val="24"/>
          <w:szCs w:val="24"/>
          <w:rtl w:val="0"/>
        </w:rPr>
        <w:t xml:space="preserve">The Blood Bank</w:t>
      </w:r>
      <w:r w:rsidDel="00000000" w:rsidR="00000000" w:rsidRPr="00000000">
        <w:rPr>
          <w:rtl w:val="0"/>
        </w:rPr>
      </w:r>
    </w:p>
    <w:p w:rsidR="00000000" w:rsidDel="00000000" w:rsidP="00000000" w:rsidRDefault="00000000" w:rsidRPr="00000000" w14:paraId="00000042">
      <w:pPr>
        <w:widowControl w:val="0"/>
        <w:numPr>
          <w:ilvl w:val="0"/>
          <w:numId w:val="4"/>
        </w:numPr>
        <w:tabs>
          <w:tab w:val="left" w:leader="none" w:pos="380"/>
        </w:tabs>
        <w:spacing w:before="160" w:line="240" w:lineRule="auto"/>
        <w:ind w:left="380" w:hanging="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Autores</w:t>
      </w:r>
    </w:p>
    <w:p w:rsidR="00000000" w:rsidDel="00000000" w:rsidP="00000000" w:rsidRDefault="00000000" w:rsidRPr="00000000" w14:paraId="00000043">
      <w:pPr>
        <w:widowControl w:val="0"/>
        <w:spacing w:before="165" w:line="379" w:lineRule="auto"/>
        <w:ind w:left="811" w:right="496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1.-Melendez Huarachi Gabriel</w:t>
      </w:r>
    </w:p>
    <w:p w:rsidR="00000000" w:rsidDel="00000000" w:rsidP="00000000" w:rsidRDefault="00000000" w:rsidRPr="00000000" w14:paraId="00000044">
      <w:pPr>
        <w:widowControl w:val="0"/>
        <w:spacing w:before="165" w:line="379" w:lineRule="auto"/>
        <w:ind w:left="811" w:right="496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2.-Paja De la Cruz Piero Alexander</w:t>
      </w:r>
    </w:p>
    <w:p w:rsidR="00000000" w:rsidDel="00000000" w:rsidP="00000000" w:rsidRDefault="00000000" w:rsidRPr="00000000" w14:paraId="00000045">
      <w:pPr>
        <w:widowControl w:val="0"/>
        <w:spacing w:before="165" w:line="379" w:lineRule="auto"/>
        <w:ind w:left="811" w:right="496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3.-Hurtado Ortiz Leandro</w:t>
      </w:r>
    </w:p>
    <w:p w:rsidR="00000000" w:rsidDel="00000000" w:rsidP="00000000" w:rsidRDefault="00000000" w:rsidRPr="00000000" w14:paraId="00000046">
      <w:pPr>
        <w:widowControl w:val="0"/>
        <w:numPr>
          <w:ilvl w:val="0"/>
          <w:numId w:val="4"/>
        </w:numPr>
        <w:tabs>
          <w:tab w:val="left" w:leader="none" w:pos="380"/>
        </w:tabs>
        <w:spacing w:before="161" w:line="240" w:lineRule="auto"/>
        <w:ind w:left="380" w:hanging="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Planteamiento del problema</w:t>
      </w:r>
    </w:p>
    <w:p w:rsidR="00000000" w:rsidDel="00000000" w:rsidP="00000000" w:rsidRDefault="00000000" w:rsidRPr="00000000" w14:paraId="00000047">
      <w:pPr>
        <w:widowControl w:val="0"/>
        <w:numPr>
          <w:ilvl w:val="1"/>
          <w:numId w:val="4"/>
        </w:numPr>
        <w:tabs>
          <w:tab w:val="left" w:leader="none" w:pos="1011"/>
        </w:tabs>
        <w:spacing w:before="160" w:line="240" w:lineRule="auto"/>
        <w:ind w:left="1011" w:hanging="360"/>
        <w:rPr>
          <w:u w:val="none"/>
        </w:rPr>
      </w:pPr>
      <w:r w:rsidDel="00000000" w:rsidR="00000000" w:rsidRPr="00000000">
        <w:rPr>
          <w:rFonts w:ascii="Times New Roman" w:cs="Times New Roman" w:eastAsia="Times New Roman" w:hAnsi="Times New Roman"/>
          <w:sz w:val="24"/>
          <w:szCs w:val="24"/>
          <w:u w:val="single"/>
          <w:rtl w:val="0"/>
        </w:rPr>
        <w:t xml:space="preserve">  ​Problema:</w:t>
      </w:r>
      <w:r w:rsidDel="00000000" w:rsidR="00000000" w:rsidRPr="00000000">
        <w:rPr>
          <w:rtl w:val="0"/>
        </w:rPr>
      </w:r>
    </w:p>
    <w:p w:rsidR="00000000" w:rsidDel="00000000" w:rsidP="00000000" w:rsidRDefault="00000000" w:rsidRPr="00000000" w14:paraId="00000048">
      <w:pPr>
        <w:widowControl w:val="0"/>
        <w:spacing w:after="240" w:before="240" w:line="246.99999999999994" w:lineRule="auto"/>
        <w:ind w:left="800" w:firstLine="0"/>
        <w:jc w:val="both"/>
        <w:rPr>
          <w:rFonts w:ascii="Times New Roman" w:cs="Times New Roman" w:eastAsia="Times New Roman" w:hAnsi="Times New Roman"/>
          <w:sz w:val="24"/>
          <w:szCs w:val="24"/>
        </w:rPr>
        <w:sectPr>
          <w:type w:val="nextPage"/>
          <w:pgSz w:h="16834" w:w="11909" w:orient="portrait"/>
          <w:pgMar w:bottom="280" w:top="1840" w:left="1340" w:right="1320" w:header="360" w:footer="360"/>
        </w:sectPr>
      </w:pPr>
      <w:r w:rsidDel="00000000" w:rsidR="00000000" w:rsidRPr="00000000">
        <w:rPr>
          <w:rFonts w:ascii="Times New Roman" w:cs="Times New Roman" w:eastAsia="Times New Roman" w:hAnsi="Times New Roman"/>
          <w:sz w:val="24"/>
          <w:szCs w:val="24"/>
          <w:rtl w:val="0"/>
        </w:rPr>
        <w:t xml:space="preserve">La problemática por la cual se implementa la codificación con el banco de sangre, es la privacidad de los usuarios. La privacidad de los datos como el Dni, Nro telefónico, incluso los nombres, genera una controversia por lo cual se opto por codificar todos los datos y solo tenga acceso personas que vayan directamente con el paciente inscrito.</w:t>
      </w:r>
    </w:p>
    <w:p w:rsidR="00000000" w:rsidDel="00000000" w:rsidP="00000000" w:rsidRDefault="00000000" w:rsidRPr="00000000" w14:paraId="00000049">
      <w:pPr>
        <w:widowControl w:val="0"/>
        <w:numPr>
          <w:ilvl w:val="1"/>
          <w:numId w:val="4"/>
        </w:numPr>
        <w:tabs>
          <w:tab w:val="left" w:leader="none" w:pos="1011"/>
        </w:tabs>
        <w:spacing w:before="71" w:line="240" w:lineRule="auto"/>
        <w:ind w:left="1011" w:hanging="360"/>
        <w:rPr>
          <w:u w:val="none"/>
        </w:rPr>
      </w:pPr>
      <w:r w:rsidDel="00000000" w:rsidR="00000000" w:rsidRPr="00000000">
        <w:rPr>
          <w:rFonts w:ascii="Times New Roman" w:cs="Times New Roman" w:eastAsia="Times New Roman" w:hAnsi="Times New Roman"/>
          <w:sz w:val="24"/>
          <w:szCs w:val="24"/>
          <w:u w:val="single"/>
          <w:rtl w:val="0"/>
        </w:rPr>
        <w:t xml:space="preserve">  ​Justificación</w:t>
      </w:r>
      <w:r w:rsidDel="00000000" w:rsidR="00000000" w:rsidRPr="00000000">
        <w:rPr>
          <w:rtl w:val="0"/>
        </w:rPr>
      </w:r>
    </w:p>
    <w:p w:rsidR="00000000" w:rsidDel="00000000" w:rsidP="00000000" w:rsidRDefault="00000000" w:rsidRPr="00000000" w14:paraId="0000004A">
      <w:pPr>
        <w:widowControl w:val="0"/>
        <w:spacing w:line="24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implementación de la codificación en el banco de sangre se justifica principalmente para proteger la privacidad de los usuarios, asegurando que datos sensibles como el DNI, número telefónico y nombres estén resguardados. Esta medida responde a la necesidad de prevenir el acceso no autorizado y posibles usos indebidos de la información personal, garantizando que solo personas directamente relacionadas con el paciente inscrito puedan acceder a estos datos. De este modo, se preserva la confidencialidad y se cumple con las normativas de protección de datos personales, evitando controversias y posibles daños a los individuos involucrados.</w:t>
      </w:r>
      <w:r w:rsidDel="00000000" w:rsidR="00000000" w:rsidRPr="00000000">
        <w:rPr>
          <w:rtl w:val="0"/>
        </w:rPr>
      </w:r>
    </w:p>
    <w:p w:rsidR="00000000" w:rsidDel="00000000" w:rsidP="00000000" w:rsidRDefault="00000000" w:rsidRPr="00000000" w14:paraId="0000004B">
      <w:pPr>
        <w:widowControl w:val="0"/>
        <w:spacing w:before="6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widowControl w:val="0"/>
        <w:numPr>
          <w:ilvl w:val="1"/>
          <w:numId w:val="4"/>
        </w:numPr>
        <w:tabs>
          <w:tab w:val="left" w:leader="none" w:pos="1066"/>
        </w:tabs>
        <w:spacing w:before="1" w:line="240" w:lineRule="auto"/>
        <w:ind w:left="1066" w:hanging="360"/>
        <w:rPr>
          <w:u w:val="none"/>
        </w:rPr>
      </w:pPr>
      <w:r w:rsidDel="00000000" w:rsidR="00000000" w:rsidRPr="00000000">
        <w:rPr>
          <w:rFonts w:ascii="Times New Roman" w:cs="Times New Roman" w:eastAsia="Times New Roman" w:hAnsi="Times New Roman"/>
          <w:sz w:val="24"/>
          <w:szCs w:val="24"/>
          <w:u w:val="single"/>
          <w:rtl w:val="0"/>
        </w:rPr>
        <w:t xml:space="preserve">  ​Alcance:</w:t>
      </w:r>
      <w:r w:rsidDel="00000000" w:rsidR="00000000" w:rsidRPr="00000000">
        <w:rPr>
          <w:rtl w:val="0"/>
        </w:rPr>
      </w:r>
    </w:p>
    <w:p w:rsidR="00000000" w:rsidDel="00000000" w:rsidP="00000000" w:rsidRDefault="00000000" w:rsidRPr="00000000" w14:paraId="0000004D">
      <w:pPr>
        <w:widowControl w:val="0"/>
        <w:spacing w:before="163" w:line="246.99999999999994" w:lineRule="auto"/>
        <w:ind w:left="720" w:right="114" w:firstLine="720"/>
        <w:jc w:val="both"/>
        <w:rPr>
          <w:rFonts w:ascii="Times New Roman" w:cs="Times New Roman" w:eastAsia="Times New Roman" w:hAnsi="Times New Roman"/>
          <w:sz w:val="24"/>
          <w:szCs w:val="24"/>
        </w:rPr>
        <w:sectPr>
          <w:type w:val="nextPage"/>
          <w:pgSz w:h="16834" w:w="11909" w:orient="portrait"/>
          <w:pgMar w:bottom="280" w:top="1360" w:left="1340" w:right="1320" w:header="360" w:footer="360"/>
        </w:sectPr>
      </w:pPr>
      <w:r w:rsidDel="00000000" w:rsidR="00000000" w:rsidRPr="00000000">
        <w:rPr>
          <w:rFonts w:ascii="Times New Roman" w:cs="Times New Roman" w:eastAsia="Times New Roman" w:hAnsi="Times New Roman"/>
          <w:sz w:val="24"/>
          <w:szCs w:val="24"/>
          <w:rtl w:val="0"/>
        </w:rPr>
        <w:t xml:space="preserve">El alcance principal solo sería a personas autorizadas con un usuario ya puesto en el sistema para que no haya divulgación o filtración de información</w:t>
      </w:r>
    </w:p>
    <w:p w:rsidR="00000000" w:rsidDel="00000000" w:rsidP="00000000" w:rsidRDefault="00000000" w:rsidRPr="00000000" w14:paraId="0000004E">
      <w:pPr>
        <w:widowControl w:val="0"/>
        <w:spacing w:before="27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widowControl w:val="0"/>
        <w:numPr>
          <w:ilvl w:val="0"/>
          <w:numId w:val="4"/>
        </w:numPr>
        <w:tabs>
          <w:tab w:val="left" w:leader="none" w:pos="380"/>
        </w:tabs>
        <w:spacing w:line="240" w:lineRule="auto"/>
        <w:ind w:left="380" w:hanging="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w:t>
      </w:r>
    </w:p>
    <w:p w:rsidR="00000000" w:rsidDel="00000000" w:rsidP="00000000" w:rsidRDefault="00000000" w:rsidRPr="00000000" w14:paraId="00000050">
      <w:pPr>
        <w:widowControl w:val="0"/>
        <w:numPr>
          <w:ilvl w:val="1"/>
          <w:numId w:val="4"/>
        </w:numPr>
        <w:tabs>
          <w:tab w:val="left" w:leader="none" w:pos="1171"/>
        </w:tabs>
        <w:spacing w:before="166" w:line="240" w:lineRule="auto"/>
        <w:ind w:left="1171" w:hanging="360"/>
        <w:rPr>
          <w:u w:val="none"/>
        </w:rPr>
      </w:pPr>
      <w:r w:rsidDel="00000000" w:rsidR="00000000" w:rsidRPr="00000000">
        <w:rPr>
          <w:rFonts w:ascii="Times New Roman" w:cs="Times New Roman" w:eastAsia="Times New Roman" w:hAnsi="Times New Roman"/>
          <w:sz w:val="24"/>
          <w:szCs w:val="24"/>
          <w:u w:val="single"/>
          <w:rtl w:val="0"/>
        </w:rPr>
        <w:t xml:space="preserve">  ​General</w:t>
      </w:r>
      <w:r w:rsidDel="00000000" w:rsidR="00000000" w:rsidRPr="00000000">
        <w:rPr>
          <w:rtl w:val="0"/>
        </w:rPr>
      </w:r>
    </w:p>
    <w:p w:rsidR="00000000" w:rsidDel="00000000" w:rsidP="00000000" w:rsidRDefault="00000000" w:rsidRPr="00000000" w14:paraId="00000051">
      <w:pPr>
        <w:widowControl w:val="0"/>
        <w:tabs>
          <w:tab w:val="left" w:leader="none" w:pos="2931"/>
          <w:tab w:val="left" w:leader="none" w:pos="3641"/>
        </w:tabs>
        <w:spacing w:before="124" w:line="343" w:lineRule="auto"/>
        <w:ind w:left="1516" w:right="2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principal es el diseño minimalista para darle un ambiente amigable y que a su vez también el usuario tenga una facilidad para que pueda dar uso al sistema e ingresar o encontrar rápidamente lo datos necesarios que sean requeridos.</w:t>
      </w:r>
    </w:p>
    <w:p w:rsidR="00000000" w:rsidDel="00000000" w:rsidP="00000000" w:rsidRDefault="00000000" w:rsidRPr="00000000" w14:paraId="00000052">
      <w:pPr>
        <w:widowControl w:val="0"/>
        <w:numPr>
          <w:ilvl w:val="1"/>
          <w:numId w:val="4"/>
        </w:numPr>
        <w:tabs>
          <w:tab w:val="left" w:leader="none" w:pos="1171"/>
        </w:tabs>
        <w:spacing w:before="166" w:line="240" w:lineRule="auto"/>
        <w:ind w:left="1171" w:hanging="360"/>
        <w:rPr>
          <w:u w:val="none"/>
        </w:rPr>
      </w:pPr>
      <w:r w:rsidDel="00000000" w:rsidR="00000000" w:rsidRPr="00000000">
        <w:rPr>
          <w:rFonts w:ascii="Times New Roman" w:cs="Times New Roman" w:eastAsia="Times New Roman" w:hAnsi="Times New Roman"/>
          <w:sz w:val="24"/>
          <w:szCs w:val="24"/>
          <w:u w:val="single"/>
          <w:rtl w:val="0"/>
        </w:rPr>
        <w:t xml:space="preserve">  ​Específicos</w:t>
      </w:r>
      <w:r w:rsidDel="00000000" w:rsidR="00000000" w:rsidRPr="00000000">
        <w:rPr>
          <w:rtl w:val="0"/>
        </w:rPr>
      </w:r>
    </w:p>
    <w:p w:rsidR="00000000" w:rsidDel="00000000" w:rsidP="00000000" w:rsidRDefault="00000000" w:rsidRPr="00000000" w14:paraId="00000053">
      <w:pPr>
        <w:widowControl w:val="0"/>
        <w:tabs>
          <w:tab w:val="left" w:leader="none" w:pos="1876"/>
        </w:tabs>
        <w:spacing w:line="343" w:lineRule="auto"/>
        <w:ind w:right="12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numPr>
          <w:ilvl w:val="0"/>
          <w:numId w:val="3"/>
        </w:numPr>
        <w:tabs>
          <w:tab w:val="left" w:leader="none" w:pos="1876"/>
        </w:tabs>
        <w:spacing w:line="343" w:lineRule="auto"/>
        <w:ind w:left="1440" w:right="127"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Evitar la vulneración de la contraseña mediante diccionarios.</w:t>
      </w:r>
    </w:p>
    <w:p w:rsidR="00000000" w:rsidDel="00000000" w:rsidP="00000000" w:rsidRDefault="00000000" w:rsidRPr="00000000" w14:paraId="00000055">
      <w:pPr>
        <w:widowControl w:val="0"/>
        <w:numPr>
          <w:ilvl w:val="0"/>
          <w:numId w:val="3"/>
        </w:numPr>
        <w:tabs>
          <w:tab w:val="left" w:leader="none" w:pos="1876"/>
        </w:tabs>
        <w:spacing w:line="343" w:lineRule="auto"/>
        <w:ind w:left="1440" w:right="127"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Evitar la exposición de datos personales.</w:t>
      </w:r>
    </w:p>
    <w:p w:rsidR="00000000" w:rsidDel="00000000" w:rsidP="00000000" w:rsidRDefault="00000000" w:rsidRPr="00000000" w14:paraId="00000056">
      <w:pPr>
        <w:widowControl w:val="0"/>
        <w:numPr>
          <w:ilvl w:val="0"/>
          <w:numId w:val="3"/>
        </w:numPr>
        <w:tabs>
          <w:tab w:val="left" w:leader="none" w:pos="1876"/>
        </w:tabs>
        <w:spacing w:line="343" w:lineRule="auto"/>
        <w:ind w:left="1440" w:right="127"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Facilitar la navegación con respecto a los usuarios registrados.</w:t>
      </w:r>
    </w:p>
    <w:p w:rsidR="00000000" w:rsidDel="00000000" w:rsidP="00000000" w:rsidRDefault="00000000" w:rsidRPr="00000000" w14:paraId="00000057">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widowControl w:val="0"/>
        <w:tabs>
          <w:tab w:val="left" w:leader="none" w:pos="1876"/>
        </w:tabs>
        <w:spacing w:line="343" w:lineRule="auto"/>
        <w:ind w:right="1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widowControl w:val="0"/>
        <w:numPr>
          <w:ilvl w:val="0"/>
          <w:numId w:val="4"/>
        </w:numPr>
        <w:tabs>
          <w:tab w:val="left" w:leader="none" w:pos="380"/>
        </w:tabs>
        <w:spacing w:before="4" w:line="240" w:lineRule="auto"/>
        <w:ind w:left="380" w:hanging="28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Referentes teóricos</w:t>
      </w:r>
    </w:p>
    <w:p w:rsidR="00000000" w:rsidDel="00000000" w:rsidP="00000000" w:rsidRDefault="00000000" w:rsidRPr="00000000" w14:paraId="00000071">
      <w:pPr>
        <w:widowControl w:val="0"/>
        <w:spacing w:before="164" w:line="240" w:lineRule="auto"/>
        <w:ind w:left="32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2">
      <w:pPr>
        <w:widowControl w:val="0"/>
        <w:spacing w:before="164" w:line="240" w:lineRule="auto"/>
        <w:ind w:left="3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Requerimientos funcionales</w:t>
      </w:r>
    </w:p>
    <w:p w:rsidR="00000000" w:rsidDel="00000000" w:rsidP="00000000" w:rsidRDefault="00000000" w:rsidRPr="00000000" w14:paraId="00000073">
      <w:pPr>
        <w:widowControl w:val="0"/>
        <w:spacing w:before="164" w:line="240" w:lineRule="auto"/>
        <w:ind w:left="32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74">
      <w:pPr>
        <w:widowControl w:val="0"/>
        <w:spacing w:before="164" w:line="240" w:lineRule="auto"/>
        <w:ind w:left="320" w:firstLine="0"/>
        <w:rPr>
          <w:rFonts w:ascii="Times New Roman" w:cs="Times New Roman" w:eastAsia="Times New Roman" w:hAnsi="Times New Roman"/>
          <w:u w:val="single"/>
        </w:rPr>
      </w:pP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840"/>
        <w:tblGridChange w:id="0">
          <w:tblGrid>
            <w:gridCol w:w="2070"/>
            <w:gridCol w:w="68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5">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6">
            <w:pPr>
              <w:widowControl w:val="0"/>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7">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8">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Autenticación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9">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A">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Autorización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B">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C">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de funcionalidades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D">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E">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Envío y recepción de archivos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F">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0">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Operaciones CRUD (Create, Read, Update, Delete)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1">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2">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Importación de data desde archivos externos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3">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4">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Exportación de datos a archivos externos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5">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6">
            <w:pPr>
              <w:widowControl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Envío y recepción de datos de acuerdo a un modelo definido</w:t>
            </w:r>
          </w:p>
        </w:tc>
      </w:tr>
    </w:tbl>
    <w:p w:rsidR="00000000" w:rsidDel="00000000" w:rsidP="00000000" w:rsidRDefault="00000000" w:rsidRPr="00000000" w14:paraId="00000087">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widowControl w:val="0"/>
        <w:spacing w:before="164" w:line="240" w:lineRule="auto"/>
        <w:ind w:left="3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widowControl w:val="0"/>
        <w:spacing w:before="164" w:line="240" w:lineRule="auto"/>
        <w:ind w:left="3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Diagrama de Entidad Relacion</w:t>
      </w:r>
    </w:p>
    <w:p w:rsidR="00000000" w:rsidDel="00000000" w:rsidP="00000000" w:rsidRDefault="00000000" w:rsidRPr="00000000" w14:paraId="0000009A">
      <w:pPr>
        <w:widowControl w:val="0"/>
        <w:spacing w:before="164" w:line="240" w:lineRule="auto"/>
        <w:ind w:left="3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746625" cy="2733675"/>
            <wp:effectExtent b="0" l="0" r="0" t="0"/>
            <wp:docPr id="20" name="image34.png"/>
            <a:graphic>
              <a:graphicData uri="http://schemas.openxmlformats.org/drawingml/2006/picture">
                <pic:pic>
                  <pic:nvPicPr>
                    <pic:cNvPr id="0" name="image34.png"/>
                    <pic:cNvPicPr preferRelativeResize="0"/>
                  </pic:nvPicPr>
                  <pic:blipFill>
                    <a:blip r:embed="rId8"/>
                    <a:srcRect b="0" l="19101" r="0" t="0"/>
                    <a:stretch>
                      <a:fillRect/>
                    </a:stretch>
                  </pic:blipFill>
                  <pic:spPr>
                    <a:xfrm>
                      <a:off x="0" y="0"/>
                      <a:ext cx="47466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before="164" w:line="240" w:lineRule="auto"/>
        <w:ind w:left="32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9C">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D">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E">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D">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0">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2">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5">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6">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7">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8">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spacing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A">
      <w:pPr>
        <w:widowControl w:val="0"/>
        <w:spacing w:before="164" w:line="240" w:lineRule="auto"/>
        <w:ind w:left="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Diagramas de Casos de Uso</w:t>
      </w:r>
      <w:r w:rsidDel="00000000" w:rsidR="00000000" w:rsidRPr="00000000">
        <w:rPr>
          <w:rtl w:val="0"/>
        </w:rPr>
      </w:r>
    </w:p>
    <w:p w:rsidR="00000000" w:rsidDel="00000000" w:rsidP="00000000" w:rsidRDefault="00000000" w:rsidRPr="00000000" w14:paraId="000000BB">
      <w:pPr>
        <w:spacing w:after="16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BC">
      <w:pPr>
        <w:rPr>
          <w:rFonts w:ascii="Calibri" w:cs="Calibri" w:eastAsia="Calibri" w:hAnsi="Calibri"/>
        </w:rPr>
        <w:sectPr>
          <w:type w:val="nextPage"/>
          <w:pgSz w:h="16834" w:w="11909" w:orient="portrait"/>
          <w:pgMar w:bottom="280" w:top="1360" w:left="1340" w:right="1320" w:header="360" w:footer="360"/>
        </w:sectPr>
      </w:pPr>
      <w:r w:rsidDel="00000000" w:rsidR="00000000" w:rsidRPr="00000000">
        <w:rPr/>
        <w:drawing>
          <wp:inline distB="114300" distT="114300" distL="114300" distR="114300">
            <wp:extent cx="5731200" cy="7175500"/>
            <wp:effectExtent b="0" l="0" r="0" t="0"/>
            <wp:docPr id="37"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before="216"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 Diagrama de Componentes</w:t>
      </w:r>
      <w:r w:rsidDel="00000000" w:rsidR="00000000" w:rsidRPr="00000000">
        <w:rPr>
          <w:rtl w:val="0"/>
        </w:rPr>
      </w:r>
    </w:p>
    <w:p w:rsidR="00000000" w:rsidDel="00000000" w:rsidP="00000000" w:rsidRDefault="00000000" w:rsidRPr="00000000" w14:paraId="000000BE">
      <w:pPr>
        <w:spacing w:after="200" w:line="360" w:lineRule="auto"/>
        <w:rPr>
          <w:b w:val="1"/>
          <w:sz w:val="24"/>
          <w:szCs w:val="24"/>
        </w:rPr>
      </w:pPr>
      <w:r w:rsidDel="00000000" w:rsidR="00000000" w:rsidRPr="00000000">
        <w:rPr>
          <w:rtl w:val="0"/>
        </w:rPr>
      </w:r>
    </w:p>
    <w:p w:rsidR="00000000" w:rsidDel="00000000" w:rsidP="00000000" w:rsidRDefault="00000000" w:rsidRPr="00000000" w14:paraId="000000BF">
      <w:pPr>
        <w:spacing w:after="200" w:line="360" w:lineRule="auto"/>
        <w:rPr>
          <w:b w:val="1"/>
          <w:sz w:val="24"/>
          <w:szCs w:val="24"/>
        </w:rPr>
      </w:pPr>
      <w:r w:rsidDel="00000000" w:rsidR="00000000" w:rsidRPr="00000000">
        <w:rPr>
          <w:b w:val="1"/>
          <w:sz w:val="24"/>
          <w:szCs w:val="24"/>
        </w:rPr>
        <w:drawing>
          <wp:inline distB="114300" distT="114300" distL="114300" distR="114300">
            <wp:extent cx="5870900" cy="5422900"/>
            <wp:effectExtent b="0" l="0" r="0" t="0"/>
            <wp:docPr id="4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8709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line="360" w:lineRule="auto"/>
        <w:rPr>
          <w:b w:val="1"/>
          <w:sz w:val="24"/>
          <w:szCs w:val="24"/>
        </w:rPr>
      </w:pPr>
      <w:r w:rsidDel="00000000" w:rsidR="00000000" w:rsidRPr="00000000">
        <w:rPr>
          <w:rtl w:val="0"/>
        </w:rPr>
      </w:r>
    </w:p>
    <w:p w:rsidR="00000000" w:rsidDel="00000000" w:rsidP="00000000" w:rsidRDefault="00000000" w:rsidRPr="00000000" w14:paraId="000000C1">
      <w:pPr>
        <w:spacing w:after="160"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Diagrama de Arquitectura.</w:t>
      </w:r>
    </w:p>
    <w:p w:rsidR="00000000" w:rsidDel="00000000" w:rsidP="00000000" w:rsidRDefault="00000000" w:rsidRPr="00000000" w14:paraId="000000C2">
      <w:pPr>
        <w:spacing w:after="16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160" w:line="360" w:lineRule="auto"/>
        <w:jc w:val="center"/>
        <w:rPr>
          <w:rFonts w:ascii="Times New Roman" w:cs="Times New Roman" w:eastAsia="Times New Roman" w:hAnsi="Times New Roman"/>
        </w:rPr>
        <w:sectPr>
          <w:type w:val="nextPage"/>
          <w:pgSz w:h="16834" w:w="11909" w:orient="portrait"/>
          <w:pgMar w:bottom="280" w:top="1440" w:left="1340" w:right="1320" w:header="360" w:footer="360"/>
        </w:sectPr>
      </w:pPr>
      <w:r w:rsidDel="00000000" w:rsidR="00000000" w:rsidRPr="00000000">
        <w:rPr>
          <w:rFonts w:ascii="Times New Roman" w:cs="Times New Roman" w:eastAsia="Times New Roman" w:hAnsi="Times New Roman"/>
        </w:rPr>
        <w:drawing>
          <wp:inline distB="114300" distT="114300" distL="114300" distR="114300">
            <wp:extent cx="5870900" cy="10541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8709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widowControl w:val="0"/>
        <w:numPr>
          <w:ilvl w:val="0"/>
          <w:numId w:val="4"/>
        </w:numPr>
        <w:tabs>
          <w:tab w:val="left" w:leader="none" w:pos="380"/>
        </w:tabs>
        <w:spacing w:before="153" w:line="249" w:lineRule="auto"/>
        <w:ind w:left="100" w:right="31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Desarrollo de la propuesta</w:t>
      </w:r>
      <w:r w:rsidDel="00000000" w:rsidR="00000000" w:rsidRPr="00000000">
        <w:rPr>
          <w:rtl w:val="0"/>
        </w:rPr>
      </w:r>
    </w:p>
    <w:p w:rsidR="00000000" w:rsidDel="00000000" w:rsidP="00000000" w:rsidRDefault="00000000" w:rsidRPr="00000000" w14:paraId="000000C6">
      <w:pPr>
        <w:rPr/>
        <w:sectPr>
          <w:type w:val="nextPage"/>
          <w:pgSz w:h="16834" w:w="11909" w:orient="portrait"/>
          <w:pgMar w:bottom="280" w:top="1440" w:left="1340" w:right="1320" w:header="360" w:footer="360"/>
        </w:sect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El análisis de nuestra aplicación mediante el uso de las herramientas SonarQube y Snyk es esencial para identificar y abordar todos los aspectos que requieren mejora. Esto incluye, pero no se limita a, la tecnología utilizada, la metodología de desarrollo y las técnicas empleadas en la implementación.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SNYK</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2146300"/>
            <wp:effectExtent b="0" l="0" r="0" t="0"/>
            <wp:docPr id="55"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¿Qué es una inyección SQL?</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Es un tipo de ataque en el que un usuario malintencionado introduce código SQL malicioso en una entrada de datos (como un formulario de texto). Si tu aplicación no está protegida, este código malicioso se ejecutará en tu base de datos, lo que podría tener consecuencias graves como:</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Robo de datos confidenciales</w:t>
      </w:r>
    </w:p>
    <w:p w:rsidR="00000000" w:rsidDel="00000000" w:rsidP="00000000" w:rsidRDefault="00000000" w:rsidRPr="00000000" w14:paraId="000000D3">
      <w:pPr>
        <w:rPr/>
      </w:pPr>
      <w:r w:rsidDel="00000000" w:rsidR="00000000" w:rsidRPr="00000000">
        <w:rPr>
          <w:rtl w:val="0"/>
        </w:rPr>
        <w:t xml:space="preserve">Modificación o eliminación de datos</w:t>
      </w:r>
    </w:p>
    <w:p w:rsidR="00000000" w:rsidDel="00000000" w:rsidP="00000000" w:rsidRDefault="00000000" w:rsidRPr="00000000" w14:paraId="000000D4">
      <w:pPr>
        <w:rPr/>
      </w:pPr>
      <w:r w:rsidDel="00000000" w:rsidR="00000000" w:rsidRPr="00000000">
        <w:rPr>
          <w:rtl w:val="0"/>
        </w:rPr>
        <w:t xml:space="preserve">Acceso no autorizado al sistema</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SOLUCION:</w:t>
      </w:r>
    </w:p>
    <w:p w:rsidR="00000000" w:rsidDel="00000000" w:rsidP="00000000" w:rsidRDefault="00000000" w:rsidRPr="00000000" w14:paraId="000000D7">
      <w:pPr>
        <w:rPr/>
      </w:pPr>
      <w:r w:rsidDel="00000000" w:rsidR="00000000" w:rsidRPr="00000000">
        <w:rPr>
          <w:rtl w:val="0"/>
        </w:rPr>
        <w:t xml:space="preserve">string consulta = "INSERT INTO PACIENTES VALUES (@dni, @nombre, @apellido, @direccion, @telefono, @tipoSangre, @rh)";</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using (SqlCommand comando = new SqlCommand(consulta, con))</w:t>
      </w:r>
    </w:p>
    <w:p w:rsidR="00000000" w:rsidDel="00000000" w:rsidP="00000000" w:rsidRDefault="00000000" w:rsidRPr="00000000" w14:paraId="000000DA">
      <w:pPr>
        <w:rPr/>
      </w:pPr>
      <w:r w:rsidDel="00000000" w:rsidR="00000000" w:rsidRPr="00000000">
        <w:rPr>
          <w:rtl w:val="0"/>
        </w:rPr>
        <w:t xml:space="preserve">{</w:t>
      </w:r>
    </w:p>
    <w:p w:rsidR="00000000" w:rsidDel="00000000" w:rsidP="00000000" w:rsidRDefault="00000000" w:rsidRPr="00000000" w14:paraId="000000DB">
      <w:pPr>
        <w:rPr/>
      </w:pPr>
      <w:r w:rsidDel="00000000" w:rsidR="00000000" w:rsidRPr="00000000">
        <w:rPr>
          <w:rtl w:val="0"/>
        </w:rPr>
        <w:t xml:space="preserve">    comando.Parameters.AddWithValue("@dni", txtDni.Text);</w:t>
      </w:r>
    </w:p>
    <w:p w:rsidR="00000000" w:rsidDel="00000000" w:rsidP="00000000" w:rsidRDefault="00000000" w:rsidRPr="00000000" w14:paraId="000000DC">
      <w:pPr>
        <w:rPr/>
      </w:pPr>
      <w:r w:rsidDel="00000000" w:rsidR="00000000" w:rsidRPr="00000000">
        <w:rPr>
          <w:rtl w:val="0"/>
        </w:rPr>
        <w:t xml:space="preserve">    comando.Parameters.AddWithValue("@nombre", txtNombre.Text);</w:t>
      </w:r>
    </w:p>
    <w:p w:rsidR="00000000" w:rsidDel="00000000" w:rsidP="00000000" w:rsidRDefault="00000000" w:rsidRPr="00000000" w14:paraId="000000DD">
      <w:pPr>
        <w:rPr/>
      </w:pPr>
      <w:r w:rsidDel="00000000" w:rsidR="00000000" w:rsidRPr="00000000">
        <w:rPr>
          <w:rtl w:val="0"/>
        </w:rPr>
        <w:t xml:space="preserve">    comando.Parameters.AddWithValue("@apellido", txtApellido.Text);</w:t>
      </w:r>
    </w:p>
    <w:p w:rsidR="00000000" w:rsidDel="00000000" w:rsidP="00000000" w:rsidRDefault="00000000" w:rsidRPr="00000000" w14:paraId="000000DE">
      <w:pPr>
        <w:rPr/>
      </w:pPr>
      <w:r w:rsidDel="00000000" w:rsidR="00000000" w:rsidRPr="00000000">
        <w:rPr>
          <w:rtl w:val="0"/>
        </w:rPr>
        <w:t xml:space="preserve">    comando.Parameters.AddWithValue("@direccion", txtDireccion.Text);</w:t>
      </w:r>
    </w:p>
    <w:p w:rsidR="00000000" w:rsidDel="00000000" w:rsidP="00000000" w:rsidRDefault="00000000" w:rsidRPr="00000000" w14:paraId="000000DF">
      <w:pPr>
        <w:rPr/>
      </w:pPr>
      <w:r w:rsidDel="00000000" w:rsidR="00000000" w:rsidRPr="00000000">
        <w:rPr>
          <w:rtl w:val="0"/>
        </w:rPr>
        <w:t xml:space="preserve">    comando.Parameters.AddWithValue("@telefono", txtTelefono.Text);</w:t>
      </w:r>
    </w:p>
    <w:p w:rsidR="00000000" w:rsidDel="00000000" w:rsidP="00000000" w:rsidRDefault="00000000" w:rsidRPr="00000000" w14:paraId="000000E0">
      <w:pPr>
        <w:rPr/>
      </w:pPr>
      <w:r w:rsidDel="00000000" w:rsidR="00000000" w:rsidRPr="00000000">
        <w:rPr>
          <w:rtl w:val="0"/>
        </w:rPr>
        <w:t xml:space="preserve">    comando.Parameters.AddWithValue("@tipoSangre", cmbTipoDeSangre.Text);</w:t>
      </w:r>
    </w:p>
    <w:p w:rsidR="00000000" w:rsidDel="00000000" w:rsidP="00000000" w:rsidRDefault="00000000" w:rsidRPr="00000000" w14:paraId="000000E1">
      <w:pPr>
        <w:rPr/>
      </w:pPr>
      <w:r w:rsidDel="00000000" w:rsidR="00000000" w:rsidRPr="00000000">
        <w:rPr>
          <w:rtl w:val="0"/>
        </w:rPr>
        <w:t xml:space="preserve">    comando.Parameters.AddWithValue("@rh", cmbRH.Text);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comando.ExecuteNonQuery();</w:t>
      </w:r>
    </w:p>
    <w:p w:rsidR="00000000" w:rsidDel="00000000" w:rsidP="00000000" w:rsidRDefault="00000000" w:rsidRPr="00000000" w14:paraId="000000E4">
      <w:pPr>
        <w:rPr/>
      </w:pPr>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b w:val="1"/>
          <w:rtl w:val="0"/>
        </w:rPr>
        <w:t xml:space="preserve">Marcadores de posición:</w:t>
      </w:r>
      <w:r w:rsidDel="00000000" w:rsidR="00000000" w:rsidRPr="00000000">
        <w:rPr>
          <w:rtl w:val="0"/>
        </w:rPr>
        <w:t xml:space="preserve"> En lugar de insertar los valores directamente en la consulta, usamos marcadores de posición (como </w:t>
      </w:r>
      <w:r w:rsidDel="00000000" w:rsidR="00000000" w:rsidRPr="00000000">
        <w:rPr>
          <w:rFonts w:ascii="Roboto Mono" w:cs="Roboto Mono" w:eastAsia="Roboto Mono" w:hAnsi="Roboto Mono"/>
          <w:color w:val="188038"/>
          <w:rtl w:val="0"/>
        </w:rPr>
        <w:t xml:space="preserve">@dni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etc.).</w:t>
      </w:r>
    </w:p>
    <w:p w:rsidR="00000000" w:rsidDel="00000000" w:rsidP="00000000" w:rsidRDefault="00000000" w:rsidRPr="00000000" w14:paraId="000000E7">
      <w:pPr>
        <w:rPr/>
      </w:pPr>
      <w:r w:rsidDel="00000000" w:rsidR="00000000" w:rsidRPr="00000000">
        <w:rPr>
          <w:b w:val="1"/>
          <w:rtl w:val="0"/>
        </w:rPr>
        <w:t xml:space="preserve">Parámetros:</w:t>
      </w:r>
      <w:r w:rsidDel="00000000" w:rsidR="00000000" w:rsidRPr="00000000">
        <w:rPr>
          <w:rtl w:val="0"/>
        </w:rPr>
        <w:t xml:space="preserve"> Luego, usamos el método </w:t>
      </w:r>
      <w:r w:rsidDel="00000000" w:rsidR="00000000" w:rsidRPr="00000000">
        <w:rPr>
          <w:rFonts w:ascii="Roboto Mono" w:cs="Roboto Mono" w:eastAsia="Roboto Mono" w:hAnsi="Roboto Mono"/>
          <w:color w:val="188038"/>
          <w:rtl w:val="0"/>
        </w:rPr>
        <w:t xml:space="preserve">AddWithValue</w:t>
      </w:r>
      <w:r w:rsidDel="00000000" w:rsidR="00000000" w:rsidRPr="00000000">
        <w:rPr>
          <w:rtl w:val="0"/>
        </w:rPr>
        <w:t xml:space="preserve"> para asignar los valores de los cuadros de texto a los parámetros correspondientes.</w:t>
      </w:r>
    </w:p>
    <w:p w:rsidR="00000000" w:rsidDel="00000000" w:rsidP="00000000" w:rsidRDefault="00000000" w:rsidRPr="00000000" w14:paraId="000000E8">
      <w:pPr>
        <w:rPr/>
      </w:pPr>
      <w:r w:rsidDel="00000000" w:rsidR="00000000" w:rsidRPr="00000000">
        <w:rPr>
          <w:b w:val="1"/>
          <w:rtl w:val="0"/>
        </w:rPr>
        <w:t xml:space="preserve">Seguridad:</w:t>
      </w:r>
      <w:r w:rsidDel="00000000" w:rsidR="00000000" w:rsidRPr="00000000">
        <w:rPr>
          <w:rtl w:val="0"/>
        </w:rPr>
        <w:t xml:space="preserve"> El motor de base de datos maneja los parámetros de forma segura, evitando que se interpreten como código SQL.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SONARCLOUD</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1117600"/>
            <wp:effectExtent b="0" l="0" r="0" t="0"/>
            <wp:docPr id="58"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4695825" cy="1971675"/>
            <wp:effectExtent b="0" l="0" r="0" t="0"/>
            <wp:docPr id="81"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46958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3187700"/>
            <wp:effectExtent b="0" l="0" r="0" t="0"/>
            <wp:docPr id="5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Solucion:</w:t>
      </w:r>
    </w:p>
    <w:p w:rsidR="00000000" w:rsidDel="00000000" w:rsidP="00000000" w:rsidRDefault="00000000" w:rsidRPr="00000000" w14:paraId="000000F0">
      <w:pPr>
        <w:rPr/>
      </w:pPr>
      <w:r w:rsidDel="00000000" w:rsidR="00000000" w:rsidRPr="00000000">
        <w:rPr>
          <w:rtl w:val="0"/>
        </w:rPr>
        <w:t xml:space="preserve">Definir una constante para una cadena literal repetida:</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Observación: Se está utilizando la misma cadena literal de conexión a una base de datos ("Data Source=localhost;Initial Catalog=Hospital;Integrated Security=True") en varios lugares del código.</w:t>
      </w:r>
    </w:p>
    <w:p w:rsidR="00000000" w:rsidDel="00000000" w:rsidP="00000000" w:rsidRDefault="00000000" w:rsidRPr="00000000" w14:paraId="000000F3">
      <w:pPr>
        <w:rPr/>
      </w:pPr>
      <w:r w:rsidDel="00000000" w:rsidR="00000000" w:rsidRPr="00000000">
        <w:rPr>
          <w:rtl w:val="0"/>
        </w:rPr>
        <w:t xml:space="preserve">Solución: Define una constante en un lugar accesible de tu proyecto (como una clase de configuración o un archivo de constantes) y utiliza esta constante en lugar de repetir la cadena literal. Esto mejora la mantenibilidad porque si necesitas cambiar la cadena de conexión, solo tendrás que hacerlo en un lugar.</w:t>
      </w:r>
    </w:p>
    <w:p w:rsidR="00000000" w:rsidDel="00000000" w:rsidP="00000000" w:rsidRDefault="00000000" w:rsidRPr="00000000" w14:paraId="000000F4">
      <w:pPr>
        <w:rPr/>
      </w:pPr>
      <w:r w:rsidDel="00000000" w:rsidR="00000000" w:rsidRPr="00000000">
        <w:rPr>
          <w:rtl w:val="0"/>
        </w:rPr>
        <w:t xml:space="preserve">Eliminar paréntesis redundantes: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Observación: Hay paréntesis que no afectan la operación y hacen que el código sea más difícil de leer.</w:t>
      </w:r>
    </w:p>
    <w:p w:rsidR="00000000" w:rsidDel="00000000" w:rsidP="00000000" w:rsidRDefault="00000000" w:rsidRPr="00000000" w14:paraId="000000F7">
      <w:pPr>
        <w:rPr/>
      </w:pPr>
      <w:r w:rsidDel="00000000" w:rsidR="00000000" w:rsidRPr="00000000">
        <w:rPr>
          <w:rtl w:val="0"/>
        </w:rPr>
        <w:t xml:space="preserve">Solución: Revisa las expresiones donde se mencionan los paréntesis redundantes y elimínalos si no afectan la evaluación de la expresión. Esto hará que el código sea más limpio y fácil de entender.</w:t>
      </w:r>
    </w:p>
    <w:p w:rsidR="00000000" w:rsidDel="00000000" w:rsidP="00000000" w:rsidRDefault="00000000" w:rsidRPr="00000000" w14:paraId="000000F8">
      <w:pPr>
        <w:rPr/>
      </w:pPr>
      <w:r w:rsidDel="00000000" w:rsidR="00000000" w:rsidRPr="00000000">
        <w:rPr>
          <w:rtl w:val="0"/>
        </w:rPr>
        <w:t xml:space="preserve">Eliminar un casting innecesario: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Observación: Hay un cast a FontStyle que es innecesario, probablemente porque el valor ya es de tipo FontStyle o hay una conversión implícita disponible.</w:t>
      </w:r>
    </w:p>
    <w:p w:rsidR="00000000" w:rsidDel="00000000" w:rsidP="00000000" w:rsidRDefault="00000000" w:rsidRPr="00000000" w14:paraId="000000FB">
      <w:pPr>
        <w:rPr/>
      </w:pPr>
      <w:r w:rsidDel="00000000" w:rsidR="00000000" w:rsidRPr="00000000">
        <w:rPr>
          <w:rtl w:val="0"/>
        </w:rPr>
        <w:t xml:space="preserve">Solución: Simplemente elimina el cast y asegúrate de que el código sigue funcionando como se espera. Esto puede evitar confusiones y posibles errores si el tipo de la variable cambia en el futuro.</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731200" cy="1168400"/>
            <wp:effectExtent b="0" l="0" r="0" t="0"/>
            <wp:docPr id="39"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before="121"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widowControl w:val="0"/>
        <w:tabs>
          <w:tab w:val="left" w:leader="none" w:pos="1171"/>
        </w:tabs>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t xml:space="preserve">7.1 ​Tecnología de información</w:t>
      </w:r>
      <w:r w:rsidDel="00000000" w:rsidR="00000000" w:rsidRPr="00000000">
        <w:rPr>
          <w:rtl w:val="0"/>
        </w:rPr>
      </w:r>
    </w:p>
    <w:p w:rsidR="00000000" w:rsidDel="00000000" w:rsidP="00000000" w:rsidRDefault="00000000" w:rsidRPr="00000000" w14:paraId="00000100">
      <w:pPr>
        <w:widowControl w:val="0"/>
        <w:spacing w:before="2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está construida utilizando un conjunto específico de tecnologías de información, diseñadas para asegurar un desarrollo eficiente y funcional. Estas tecnologías incluyen:</w:t>
      </w:r>
    </w:p>
    <w:p w:rsidR="00000000" w:rsidDel="00000000" w:rsidP="00000000" w:rsidRDefault="00000000" w:rsidRPr="00000000" w14:paraId="00000102">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Lenguaje de Programación: Utilizamos C# como el lenguaje principal para la codificación de la aplicación, aprovechando su robustez y capacidad para el desarrollo de aplicaciones Windows Forms.</w:t>
      </w:r>
    </w:p>
    <w:p w:rsidR="00000000" w:rsidDel="00000000" w:rsidP="00000000" w:rsidRDefault="00000000" w:rsidRPr="00000000" w14:paraId="00000104">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de Datos: SQL Server se emplea como el sistema de gestión de bases de datos (DBMS) para almacenar y administrar todos los datos críticos relacionados con donantes, receptores, inventario de sangre y registros de donaciones. SQL Server proporciona seguridad avanzada, escalabilidad y rendimiento optimizado para aplicaciones empresariales.</w:t>
      </w:r>
    </w:p>
    <w:p w:rsidR="00000000" w:rsidDel="00000000" w:rsidP="00000000" w:rsidRDefault="00000000" w:rsidRPr="00000000" w14:paraId="00000106">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de Desarrollo: La aplicación se ha desarrollado utilizando Windows Forms como plataforma principal, aprovechando su capacidad para crear interfaces gráficas de usuario (GUI) intuitivas y funcionales en entornos Windows. Windows Forms facilita el desarrollo rápido y la integración con otras tecnologías Microsoft, asegurando una experiencia de usuario fluida y eficiente.</w:t>
      </w:r>
    </w:p>
    <w:p w:rsidR="00000000" w:rsidDel="00000000" w:rsidP="00000000" w:rsidRDefault="00000000" w:rsidRPr="00000000" w14:paraId="00000108">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before="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tecnologías se seleccionaron por su capacidad para cumplir con los requisitos específicos del proyecto, garantizando un sistema robusto, seguro y escalable para la gestión integral de un Banco de Sangre.</w:t>
      </w:r>
    </w:p>
    <w:p w:rsidR="00000000" w:rsidDel="00000000" w:rsidP="00000000" w:rsidRDefault="00000000" w:rsidRPr="00000000" w14:paraId="0000010A">
      <w:pPr>
        <w:widowControl w:val="0"/>
        <w:spacing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tabs>
          <w:tab w:val="left" w:leader="none" w:pos="1171"/>
          <w:tab w:val="left" w:leader="none" w:pos="1516"/>
        </w:tabs>
        <w:spacing w:line="240" w:lineRule="auto"/>
        <w:ind w:left="1191" w:right="2593.58267716535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7.2  ​Metodología, técnicas usadas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widowControl w:val="0"/>
        <w:tabs>
          <w:tab w:val="left" w:leader="none" w:pos="1171"/>
          <w:tab w:val="left" w:leader="none" w:pos="1516"/>
        </w:tabs>
        <w:spacing w:line="240" w:lineRule="auto"/>
        <w:ind w:left="1191" w:right="5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Metodología:</w:t>
      </w:r>
    </w:p>
    <w:p w:rsidR="00000000" w:rsidDel="00000000" w:rsidP="00000000" w:rsidRDefault="00000000" w:rsidRPr="00000000" w14:paraId="0000010F">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la aplicación, se adoptó una estructura de dos capas (Capa de Presentación y Capa de Datos) en lugar del modelo MVC tradicional. Esta metodología permite una separación clara de responsabilidades y facilita el mantenimiento y la escalabilidad del sistema.</w:t>
      </w:r>
    </w:p>
    <w:p w:rsidR="00000000" w:rsidDel="00000000" w:rsidP="00000000" w:rsidRDefault="00000000" w:rsidRPr="00000000" w14:paraId="00000110">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Desarrollo de Frontend:</w:t>
      </w:r>
      <w:r w:rsidDel="00000000" w:rsidR="00000000" w:rsidRPr="00000000">
        <w:rPr>
          <w:rFonts w:ascii="Times New Roman" w:cs="Times New Roman" w:eastAsia="Times New Roman" w:hAnsi="Times New Roman"/>
          <w:sz w:val="24"/>
          <w:szCs w:val="24"/>
          <w:rtl w:val="0"/>
        </w:rPr>
        <w:t xml:space="preserve"> Se utilizó C# junto con Windows Forms para diseñar y desarrollar la interfaz de usuario (UI). Windows Forms ofrece una forma eficiente de crear interfaces gráficas de usuario en entornos Windows, asegurando una interacción intuitiva y eficaz con los usuarios.</w:t>
      </w:r>
    </w:p>
    <w:p w:rsidR="00000000" w:rsidDel="00000000" w:rsidP="00000000" w:rsidRDefault="00000000" w:rsidRPr="00000000" w14:paraId="00000111">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Base de Datos:</w:t>
      </w:r>
      <w:r w:rsidDel="00000000" w:rsidR="00000000" w:rsidRPr="00000000">
        <w:rPr>
          <w:rFonts w:ascii="Times New Roman" w:cs="Times New Roman" w:eastAsia="Times New Roman" w:hAnsi="Times New Roman"/>
          <w:sz w:val="24"/>
          <w:szCs w:val="24"/>
          <w:rtl w:val="0"/>
        </w:rPr>
        <w:t xml:space="preserve"> Se empleó SQL Server como sistema de gestión de bases de datos para modelar y administrar eficazmente los datos del banco de sangre. Este enfoque garantiza una gestión segura y eficiente de la información crítica.</w:t>
      </w:r>
    </w:p>
    <w:p w:rsidR="00000000" w:rsidDel="00000000" w:rsidP="00000000" w:rsidRDefault="00000000" w:rsidRPr="00000000" w14:paraId="00000112">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de Requerimientos:</w:t>
      </w:r>
      <w:r w:rsidDel="00000000" w:rsidR="00000000" w:rsidRPr="00000000">
        <w:rPr>
          <w:rFonts w:ascii="Times New Roman" w:cs="Times New Roman" w:eastAsia="Times New Roman" w:hAnsi="Times New Roman"/>
          <w:sz w:val="24"/>
          <w:szCs w:val="24"/>
          <w:rtl w:val="0"/>
        </w:rPr>
        <w:t xml:space="preserve"> Se documentaron exhaustivamente los objetivos y necesidades del proyecto, así como los requisitos funcionales y no funcionales, para asegurar que la solución desarrollada cumpla con todas las expectativas del cliente y los usuarios finales.</w:t>
      </w:r>
    </w:p>
    <w:p w:rsidR="00000000" w:rsidDel="00000000" w:rsidP="00000000" w:rsidRDefault="00000000" w:rsidRPr="00000000" w14:paraId="00000113">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Técnicas Utilizadas:</w:t>
      </w:r>
    </w:p>
    <w:p w:rsidR="00000000" w:rsidDel="00000000" w:rsidP="00000000" w:rsidRDefault="00000000" w:rsidRPr="00000000" w14:paraId="00000114">
      <w:pPr>
        <w:widowControl w:val="0"/>
        <w:numPr>
          <w:ilvl w:val="0"/>
          <w:numId w:val="1"/>
        </w:numPr>
        <w:tabs>
          <w:tab w:val="left" w:leader="none" w:pos="1171"/>
          <w:tab w:val="left" w:leader="none" w:pos="1516"/>
        </w:tabs>
        <w:spacing w:after="0" w:afterAutospacing="0" w:before="24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Responsivo:</w:t>
      </w:r>
      <w:r w:rsidDel="00000000" w:rsidR="00000000" w:rsidRPr="00000000">
        <w:rPr>
          <w:rFonts w:ascii="Times New Roman" w:cs="Times New Roman" w:eastAsia="Times New Roman" w:hAnsi="Times New Roman"/>
          <w:sz w:val="24"/>
          <w:szCs w:val="24"/>
          <w:rtl w:val="0"/>
        </w:rPr>
        <w:t xml:space="preserve"> Implementado en toda la interfaz de usuario para garantizar una visualización óptima en diferentes dispositivos y pantallas, mejorando así la accesibilidad y la usabilidad del sistema.</w:t>
      </w:r>
    </w:p>
    <w:p w:rsidR="00000000" w:rsidDel="00000000" w:rsidP="00000000" w:rsidRDefault="00000000" w:rsidRPr="00000000" w14:paraId="00000115">
      <w:pPr>
        <w:widowControl w:val="0"/>
        <w:numPr>
          <w:ilvl w:val="0"/>
          <w:numId w:val="1"/>
        </w:numPr>
        <w:tabs>
          <w:tab w:val="left" w:leader="none" w:pos="1171"/>
          <w:tab w:val="left" w:leader="none" w:pos="1516"/>
        </w:tabs>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Almacenamiento de Imágenes:</w:t>
      </w:r>
      <w:r w:rsidDel="00000000" w:rsidR="00000000" w:rsidRPr="00000000">
        <w:rPr>
          <w:rFonts w:ascii="Times New Roman" w:cs="Times New Roman" w:eastAsia="Times New Roman" w:hAnsi="Times New Roman"/>
          <w:sz w:val="24"/>
          <w:szCs w:val="24"/>
          <w:rtl w:val="0"/>
        </w:rPr>
        <w:t xml:space="preserve"> Se utilizó una estructura de base de datos para almacenar imágenes junto con su información relacionada, asegurando una gestión eficiente de recursos multimedia dentro de la aplicación.</w:t>
      </w:r>
    </w:p>
    <w:p w:rsidR="00000000" w:rsidDel="00000000" w:rsidP="00000000" w:rsidRDefault="00000000" w:rsidRPr="00000000" w14:paraId="00000116">
      <w:pPr>
        <w:widowControl w:val="0"/>
        <w:numPr>
          <w:ilvl w:val="0"/>
          <w:numId w:val="1"/>
        </w:numPr>
        <w:tabs>
          <w:tab w:val="left" w:leader="none" w:pos="1171"/>
          <w:tab w:val="left" w:leader="none" w:pos="1516"/>
        </w:tabs>
        <w:spacing w:after="24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de Datos:</w:t>
      </w:r>
      <w:r w:rsidDel="00000000" w:rsidR="00000000" w:rsidRPr="00000000">
        <w:rPr>
          <w:rFonts w:ascii="Times New Roman" w:cs="Times New Roman" w:eastAsia="Times New Roman" w:hAnsi="Times New Roman"/>
          <w:sz w:val="24"/>
          <w:szCs w:val="24"/>
          <w:rtl w:val="0"/>
        </w:rPr>
        <w:t xml:space="preserve"> Se empleó SQL Server para realizar consultas y análisis de datos específicos, proporcionando información clave para la toma de decisiones y mejoras continuas en el sistema.</w:t>
      </w:r>
    </w:p>
    <w:p w:rsidR="00000000" w:rsidDel="00000000" w:rsidP="00000000" w:rsidRDefault="00000000" w:rsidRPr="00000000" w14:paraId="00000117">
      <w:pPr>
        <w:widowControl w:val="0"/>
        <w:tabs>
          <w:tab w:val="left" w:leader="none" w:pos="1171"/>
          <w:tab w:val="left" w:leader="none" w:pos="1516"/>
        </w:tabs>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metodología y técnicas seleccionadas fueron fundamentales para desarrollar un sistema robusto y eficiente para el banco de sangre, asegurando que cumpla con los estándares de calidad, seguridad y rendimiento esperados por los usuarios y stakeholders involucrados.</w:t>
      </w:r>
    </w:p>
    <w:p w:rsidR="00000000" w:rsidDel="00000000" w:rsidP="00000000" w:rsidRDefault="00000000" w:rsidRPr="00000000" w14:paraId="00000118">
      <w:pPr>
        <w:widowControl w:val="0"/>
        <w:tabs>
          <w:tab w:val="left" w:leader="none" w:pos="1171"/>
          <w:tab w:val="left" w:leader="none" w:pos="1516"/>
        </w:tabs>
        <w:spacing w:line="240" w:lineRule="auto"/>
        <w:ind w:left="1191" w:right="5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before="3" w:line="379" w:lineRule="auto"/>
        <w:ind w:right="-99.330708661416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tabs>
          <w:tab w:val="left" w:leader="none" w:pos="380"/>
        </w:tabs>
        <w:spacing w:line="32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t xml:space="preserve">8. Cronograma</w:t>
      </w:r>
      <w:r w:rsidDel="00000000" w:rsidR="00000000" w:rsidRPr="00000000">
        <w:rPr>
          <w:rtl w:val="0"/>
        </w:rPr>
      </w:r>
    </w:p>
    <w:p w:rsidR="00000000" w:rsidDel="00000000" w:rsidP="00000000" w:rsidRDefault="00000000" w:rsidRPr="00000000" w14:paraId="0000011B">
      <w:pPr>
        <w:widowControl w:val="0"/>
        <w:spacing w:before="164" w:line="252.0000000000000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REQUISITOS</w:t>
      </w:r>
    </w:p>
    <w:p w:rsidR="00000000" w:rsidDel="00000000" w:rsidP="00000000" w:rsidRDefault="00000000" w:rsidRPr="00000000" w14:paraId="0000011C">
      <w:pPr>
        <w:widowControl w:val="0"/>
        <w:numPr>
          <w:ilvl w:val="0"/>
          <w:numId w:val="2"/>
        </w:numPr>
        <w:spacing w:after="0" w:afterAutospacing="0" w:before="164"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requerirá 3 desarrolladores de software</w:t>
      </w:r>
    </w:p>
    <w:p w:rsidR="00000000" w:rsidDel="00000000" w:rsidP="00000000" w:rsidRDefault="00000000" w:rsidRPr="00000000" w14:paraId="0000011D">
      <w:pPr>
        <w:widowControl w:val="0"/>
        <w:numPr>
          <w:ilvl w:val="0"/>
          <w:numId w:val="2"/>
        </w:numPr>
        <w:spacing w:after="0" w:afterAutospacing="0" w:before="0" w:beforeAutospacing="0"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Hará uso de herramientas SAST como snyk y sonarqube</w:t>
      </w:r>
    </w:p>
    <w:p w:rsidR="00000000" w:rsidDel="00000000" w:rsidP="00000000" w:rsidRDefault="00000000" w:rsidRPr="00000000" w14:paraId="0000011E">
      <w:pPr>
        <w:widowControl w:val="0"/>
        <w:numPr>
          <w:ilvl w:val="0"/>
          <w:numId w:val="2"/>
        </w:numPr>
        <w:spacing w:after="0" w:afterAutospacing="0" w:before="0" w:beforeAutospacing="0"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Equipos de computo</w:t>
      </w:r>
    </w:p>
    <w:p w:rsidR="00000000" w:rsidDel="00000000" w:rsidP="00000000" w:rsidRDefault="00000000" w:rsidRPr="00000000" w14:paraId="0000011F">
      <w:pPr>
        <w:widowControl w:val="0"/>
        <w:numPr>
          <w:ilvl w:val="0"/>
          <w:numId w:val="2"/>
        </w:numPr>
        <w:spacing w:after="0" w:afterAutospacing="0" w:before="0" w:beforeAutospacing="0"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Conexión a internet</w:t>
      </w:r>
    </w:p>
    <w:p w:rsidR="00000000" w:rsidDel="00000000" w:rsidP="00000000" w:rsidRDefault="00000000" w:rsidRPr="00000000" w14:paraId="00000120">
      <w:pPr>
        <w:widowControl w:val="0"/>
        <w:numPr>
          <w:ilvl w:val="0"/>
          <w:numId w:val="2"/>
        </w:numPr>
        <w:spacing w:before="0" w:beforeAutospacing="0"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y Visual Studio Code</w:t>
      </w:r>
    </w:p>
    <w:p w:rsidR="00000000" w:rsidDel="00000000" w:rsidP="00000000" w:rsidRDefault="00000000" w:rsidRPr="00000000" w14:paraId="00000121">
      <w:pPr>
        <w:widowControl w:val="0"/>
        <w:spacing w:before="164" w:line="252.00000000000003"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w:t>
      </w:r>
    </w:p>
    <w:p w:rsidR="00000000" w:rsidDel="00000000" w:rsidP="00000000" w:rsidRDefault="00000000" w:rsidRPr="00000000" w14:paraId="00000122">
      <w:pPr>
        <w:widowControl w:val="0"/>
        <w:numPr>
          <w:ilvl w:val="0"/>
          <w:numId w:val="6"/>
        </w:numPr>
        <w:spacing w:before="164" w:line="252.00000000000003"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semanas</w:t>
      </w:r>
    </w:p>
    <w:p w:rsidR="00000000" w:rsidDel="00000000" w:rsidP="00000000" w:rsidRDefault="00000000" w:rsidRPr="00000000" w14:paraId="00000123">
      <w:pPr>
        <w:widowControl w:val="0"/>
        <w:spacing w:before="164" w:line="252.0000000000000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3900"/>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9. Desarrollo de Solución de Mejora</w:t>
      </w:r>
    </w:p>
    <w:p w:rsidR="00000000" w:rsidDel="00000000" w:rsidP="00000000" w:rsidRDefault="00000000" w:rsidRPr="00000000" w14:paraId="00000128">
      <w:pPr>
        <w:rPr/>
      </w:pPr>
      <w:r w:rsidDel="00000000" w:rsidR="00000000" w:rsidRPr="00000000">
        <w:rPr>
          <w:rtl w:val="0"/>
        </w:rPr>
        <w:tab/>
      </w:r>
    </w:p>
    <w:p w:rsidR="00000000" w:rsidDel="00000000" w:rsidP="00000000" w:rsidRDefault="00000000" w:rsidRPr="00000000" w14:paraId="00000129">
      <w:pPr>
        <w:rPr>
          <w:b w:val="1"/>
        </w:rPr>
      </w:pPr>
      <w:r w:rsidDel="00000000" w:rsidR="00000000" w:rsidRPr="00000000">
        <w:rPr>
          <w:rtl w:val="0"/>
        </w:rPr>
        <w:tab/>
      </w:r>
      <w:r w:rsidDel="00000000" w:rsidR="00000000" w:rsidRPr="00000000">
        <w:rPr>
          <w:b w:val="1"/>
          <w:rtl w:val="0"/>
        </w:rPr>
        <w:t xml:space="preserve">Refactorización de funciones</w:t>
      </w:r>
    </w:p>
    <w:p w:rsidR="00000000" w:rsidDel="00000000" w:rsidP="00000000" w:rsidRDefault="00000000" w:rsidRPr="00000000" w14:paraId="0000012A">
      <w:pPr>
        <w:rPr/>
      </w:pPr>
      <w:r w:rsidDel="00000000" w:rsidR="00000000" w:rsidRPr="00000000">
        <w:rPr>
          <w:rtl w:val="0"/>
        </w:rPr>
        <w:tab/>
        <w:t xml:space="preserve">LOGIN.cs</w:t>
      </w:r>
    </w:p>
    <w:p w:rsidR="00000000" w:rsidDel="00000000" w:rsidP="00000000" w:rsidRDefault="00000000" w:rsidRPr="00000000" w14:paraId="0000012B">
      <w:pPr>
        <w:ind w:left="720" w:firstLine="0"/>
        <w:rPr/>
      </w:pPr>
      <w:r w:rsidDel="00000000" w:rsidR="00000000" w:rsidRPr="00000000">
        <w:rPr>
          <w:rtl w:val="0"/>
        </w:rPr>
        <w:tab/>
        <w:t xml:space="preserve">ANTES:</w:t>
      </w:r>
    </w:p>
    <w:p w:rsidR="00000000" w:rsidDel="00000000" w:rsidP="00000000" w:rsidRDefault="00000000" w:rsidRPr="00000000" w14:paraId="0000012C">
      <w:pPr>
        <w:ind w:left="720" w:firstLine="0"/>
        <w:rPr/>
      </w:pPr>
      <w:r w:rsidDel="00000000" w:rsidR="00000000" w:rsidRPr="00000000">
        <w:rPr>
          <w:rtl w:val="0"/>
        </w:rPr>
        <w:tab/>
      </w:r>
      <w:r w:rsidDel="00000000" w:rsidR="00000000" w:rsidRPr="00000000">
        <w:rPr/>
        <w:drawing>
          <wp:inline distB="114300" distT="114300" distL="114300" distR="114300">
            <wp:extent cx="4376738" cy="2639129"/>
            <wp:effectExtent b="0" l="0" r="0" t="0"/>
            <wp:docPr id="82" name="image86.png"/>
            <a:graphic>
              <a:graphicData uri="http://schemas.openxmlformats.org/drawingml/2006/picture">
                <pic:pic>
                  <pic:nvPicPr>
                    <pic:cNvPr id="0" name="image86.png"/>
                    <pic:cNvPicPr preferRelativeResize="0"/>
                  </pic:nvPicPr>
                  <pic:blipFill>
                    <a:blip r:embed="rId18"/>
                    <a:srcRect b="3475" l="0" r="0" t="0"/>
                    <a:stretch>
                      <a:fillRect/>
                    </a:stretch>
                  </pic:blipFill>
                  <pic:spPr>
                    <a:xfrm>
                      <a:off x="0" y="0"/>
                      <a:ext cx="4376738" cy="263912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720"/>
        <w:rPr/>
      </w:pPr>
      <w:r w:rsidDel="00000000" w:rsidR="00000000" w:rsidRPr="00000000">
        <w:rPr/>
        <w:drawing>
          <wp:inline distB="114300" distT="114300" distL="114300" distR="114300">
            <wp:extent cx="4319588" cy="2260249"/>
            <wp:effectExtent b="0" l="0" r="0" t="0"/>
            <wp:docPr id="78"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4319588" cy="226024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ab/>
        <w:tab/>
        <w:t xml:space="preserve">DESPUÉS:</w:t>
      </w:r>
    </w:p>
    <w:p w:rsidR="00000000" w:rsidDel="00000000" w:rsidP="00000000" w:rsidRDefault="00000000" w:rsidRPr="00000000" w14:paraId="0000012F">
      <w:pPr>
        <w:ind w:left="720" w:firstLine="720"/>
        <w:rPr/>
      </w:pPr>
      <w:r w:rsidDel="00000000" w:rsidR="00000000" w:rsidRPr="00000000">
        <w:rPr/>
        <w:drawing>
          <wp:inline distB="114300" distT="114300" distL="114300" distR="114300">
            <wp:extent cx="4862513" cy="2164707"/>
            <wp:effectExtent b="0" l="0" r="0" t="0"/>
            <wp:docPr id="2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862513" cy="216470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720"/>
        <w:rPr/>
      </w:pPr>
      <w:r w:rsidDel="00000000" w:rsidR="00000000" w:rsidRPr="00000000">
        <w:rPr/>
        <w:drawing>
          <wp:inline distB="114300" distT="114300" distL="114300" distR="114300">
            <wp:extent cx="4833938" cy="3077977"/>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833938" cy="307797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720"/>
        <w:rPr/>
      </w:pPr>
      <w:r w:rsidDel="00000000" w:rsidR="00000000" w:rsidRPr="00000000">
        <w:rPr/>
        <w:drawing>
          <wp:inline distB="114300" distT="114300" distL="114300" distR="114300">
            <wp:extent cx="4833938" cy="1870943"/>
            <wp:effectExtent b="0" l="0" r="0" t="0"/>
            <wp:docPr id="79"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4833938" cy="187094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REGISTRARSE.cs</w:t>
      </w:r>
    </w:p>
    <w:p w:rsidR="00000000" w:rsidDel="00000000" w:rsidP="00000000" w:rsidRDefault="00000000" w:rsidRPr="00000000" w14:paraId="00000133">
      <w:pPr>
        <w:ind w:left="1440" w:firstLine="0"/>
        <w:rPr/>
      </w:pPr>
      <w:r w:rsidDel="00000000" w:rsidR="00000000" w:rsidRPr="00000000">
        <w:rPr>
          <w:rtl w:val="0"/>
        </w:rPr>
        <w:t xml:space="preserve">ANTES:</w:t>
      </w:r>
    </w:p>
    <w:p w:rsidR="00000000" w:rsidDel="00000000" w:rsidP="00000000" w:rsidRDefault="00000000" w:rsidRPr="00000000" w14:paraId="00000134">
      <w:pPr>
        <w:ind w:left="1440" w:firstLine="0"/>
        <w:rPr/>
      </w:pPr>
      <w:r w:rsidDel="00000000" w:rsidR="00000000" w:rsidRPr="00000000">
        <w:rPr/>
        <w:drawing>
          <wp:inline distB="114300" distT="114300" distL="114300" distR="114300">
            <wp:extent cx="4809988" cy="4210737"/>
            <wp:effectExtent b="0" l="0" r="0" t="0"/>
            <wp:docPr id="36"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809988" cy="421073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1440" w:firstLine="0"/>
        <w:rPr/>
      </w:pPr>
      <w:r w:rsidDel="00000000" w:rsidR="00000000" w:rsidRPr="00000000">
        <w:rPr>
          <w:rtl w:val="0"/>
        </w:rPr>
        <w:t xml:space="preserve">DESPUÉS:</w:t>
      </w:r>
    </w:p>
    <w:p w:rsidR="00000000" w:rsidDel="00000000" w:rsidP="00000000" w:rsidRDefault="00000000" w:rsidRPr="00000000" w14:paraId="00000136">
      <w:pPr>
        <w:ind w:left="1440" w:firstLine="0"/>
        <w:rPr/>
      </w:pPr>
      <w:r w:rsidDel="00000000" w:rsidR="00000000" w:rsidRPr="00000000">
        <w:rPr/>
        <w:drawing>
          <wp:inline distB="114300" distT="114300" distL="114300" distR="114300">
            <wp:extent cx="4681538" cy="1936383"/>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681538" cy="193638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7">
      <w:pPr>
        <w:ind w:left="1440" w:firstLine="0"/>
        <w:rPr/>
      </w:pPr>
      <w:r w:rsidDel="00000000" w:rsidR="00000000" w:rsidRPr="00000000">
        <w:rPr/>
        <w:drawing>
          <wp:inline distB="114300" distT="114300" distL="114300" distR="114300">
            <wp:extent cx="4624388" cy="3625766"/>
            <wp:effectExtent b="0" l="0" r="0" t="0"/>
            <wp:docPr id="75"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4624388" cy="362576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t xml:space="preserve">REGISTRO_PACIENTE.cs</w:t>
      </w:r>
    </w:p>
    <w:p w:rsidR="00000000" w:rsidDel="00000000" w:rsidP="00000000" w:rsidRDefault="00000000" w:rsidRPr="00000000" w14:paraId="00000139">
      <w:pPr>
        <w:ind w:left="1440" w:firstLine="0"/>
        <w:rPr/>
      </w:pPr>
      <w:r w:rsidDel="00000000" w:rsidR="00000000" w:rsidRPr="00000000">
        <w:rPr>
          <w:rtl w:val="0"/>
        </w:rPr>
        <w:t xml:space="preserve">ANTES:</w:t>
      </w:r>
    </w:p>
    <w:p w:rsidR="00000000" w:rsidDel="00000000" w:rsidP="00000000" w:rsidRDefault="00000000" w:rsidRPr="00000000" w14:paraId="0000013A">
      <w:pPr>
        <w:ind w:left="1440" w:firstLine="0"/>
        <w:rPr/>
      </w:pPr>
      <w:r w:rsidDel="00000000" w:rsidR="00000000" w:rsidRPr="00000000">
        <w:rPr/>
        <w:drawing>
          <wp:inline distB="114300" distT="114300" distL="114300" distR="114300">
            <wp:extent cx="4652963" cy="2372856"/>
            <wp:effectExtent b="0" l="0" r="0" t="0"/>
            <wp:docPr id="4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652963" cy="237285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1440" w:firstLine="0"/>
        <w:rPr/>
      </w:pPr>
      <w:r w:rsidDel="00000000" w:rsidR="00000000" w:rsidRPr="00000000">
        <w:rPr/>
        <w:drawing>
          <wp:inline distB="114300" distT="114300" distL="114300" distR="114300">
            <wp:extent cx="4548188" cy="2264997"/>
            <wp:effectExtent b="0" l="0" r="0" t="0"/>
            <wp:docPr id="84"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4548188" cy="226499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1440" w:firstLine="0"/>
        <w:rPr/>
      </w:pPr>
      <w:r w:rsidDel="00000000" w:rsidR="00000000" w:rsidRPr="00000000">
        <w:rPr>
          <w:rtl w:val="0"/>
        </w:rPr>
        <w:t xml:space="preserve">DESPUÉS:</w:t>
      </w:r>
    </w:p>
    <w:p w:rsidR="00000000" w:rsidDel="00000000" w:rsidP="00000000" w:rsidRDefault="00000000" w:rsidRPr="00000000" w14:paraId="0000013D">
      <w:pPr>
        <w:ind w:left="1440" w:firstLine="0"/>
        <w:rPr/>
      </w:pPr>
      <w:r w:rsidDel="00000000" w:rsidR="00000000" w:rsidRPr="00000000">
        <w:rPr/>
        <w:drawing>
          <wp:inline distB="114300" distT="114300" distL="114300" distR="114300">
            <wp:extent cx="4300538" cy="2706989"/>
            <wp:effectExtent b="0" l="0" r="0" t="0"/>
            <wp:docPr id="4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300538" cy="270698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1440" w:firstLine="0"/>
        <w:rPr/>
      </w:pPr>
      <w:r w:rsidDel="00000000" w:rsidR="00000000" w:rsidRPr="00000000">
        <w:rPr/>
        <w:drawing>
          <wp:inline distB="114300" distT="114300" distL="114300" distR="114300">
            <wp:extent cx="4291013" cy="2174018"/>
            <wp:effectExtent b="0" l="0" r="0" t="0"/>
            <wp:docPr id="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291013" cy="217401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t xml:space="preserve">RegistroDonantes.cs</w:t>
      </w:r>
    </w:p>
    <w:p w:rsidR="00000000" w:rsidDel="00000000" w:rsidP="00000000" w:rsidRDefault="00000000" w:rsidRPr="00000000" w14:paraId="00000140">
      <w:pPr>
        <w:ind w:left="1440" w:firstLine="0"/>
        <w:rPr/>
      </w:pPr>
      <w:r w:rsidDel="00000000" w:rsidR="00000000" w:rsidRPr="00000000">
        <w:rPr>
          <w:rtl w:val="0"/>
        </w:rPr>
        <w:t xml:space="preserve">ANTES:</w:t>
      </w:r>
    </w:p>
    <w:p w:rsidR="00000000" w:rsidDel="00000000" w:rsidP="00000000" w:rsidRDefault="00000000" w:rsidRPr="00000000" w14:paraId="00000141">
      <w:pPr>
        <w:ind w:left="1440" w:firstLine="0"/>
        <w:rPr/>
      </w:pPr>
      <w:r w:rsidDel="00000000" w:rsidR="00000000" w:rsidRPr="00000000">
        <w:rPr/>
        <w:drawing>
          <wp:inline distB="114300" distT="114300" distL="114300" distR="114300">
            <wp:extent cx="4548188" cy="3173154"/>
            <wp:effectExtent b="0" l="0" r="0" t="0"/>
            <wp:docPr id="59"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548188" cy="317315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1440" w:firstLine="0"/>
        <w:rPr/>
      </w:pPr>
      <w:r w:rsidDel="00000000" w:rsidR="00000000" w:rsidRPr="00000000">
        <w:rPr/>
        <w:drawing>
          <wp:inline distB="114300" distT="114300" distL="114300" distR="114300">
            <wp:extent cx="4510088" cy="3184032"/>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510088" cy="318403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1440" w:firstLine="0"/>
        <w:rPr/>
      </w:pPr>
      <w:r w:rsidDel="00000000" w:rsidR="00000000" w:rsidRPr="00000000">
        <w:rPr>
          <w:rtl w:val="0"/>
        </w:rPr>
        <w:t xml:space="preserve">DESPUÉS:</w:t>
      </w:r>
    </w:p>
    <w:p w:rsidR="00000000" w:rsidDel="00000000" w:rsidP="00000000" w:rsidRDefault="00000000" w:rsidRPr="00000000" w14:paraId="00000144">
      <w:pPr>
        <w:ind w:left="1440" w:firstLine="0"/>
        <w:rPr/>
      </w:pPr>
      <w:r w:rsidDel="00000000" w:rsidR="00000000" w:rsidRPr="00000000">
        <w:rPr/>
        <w:drawing>
          <wp:inline distB="114300" distT="114300" distL="114300" distR="114300">
            <wp:extent cx="4443413" cy="3967950"/>
            <wp:effectExtent b="0" l="0" r="0" t="0"/>
            <wp:docPr id="76"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4443413" cy="39679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1440" w:firstLine="0"/>
        <w:rPr/>
      </w:pPr>
      <w:r w:rsidDel="00000000" w:rsidR="00000000" w:rsidRPr="00000000">
        <w:rPr/>
        <w:drawing>
          <wp:inline distB="114300" distT="114300" distL="114300" distR="114300">
            <wp:extent cx="4576763" cy="2645703"/>
            <wp:effectExtent b="0" l="0" r="0" t="0"/>
            <wp:docPr id="80"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4576763" cy="264570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1440" w:firstLine="0"/>
        <w:rPr/>
      </w:pPr>
      <w:r w:rsidDel="00000000" w:rsidR="00000000" w:rsidRPr="00000000">
        <w:rPr/>
        <w:drawing>
          <wp:inline distB="114300" distT="114300" distL="114300" distR="114300">
            <wp:extent cx="4548188" cy="3286481"/>
            <wp:effectExtent b="0" l="0" r="0" t="0"/>
            <wp:docPr id="57"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548188" cy="328648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1440" w:firstLine="0"/>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tab/>
      </w:r>
      <w:r w:rsidDel="00000000" w:rsidR="00000000" w:rsidRPr="00000000">
        <w:rPr>
          <w:b w:val="1"/>
          <w:rtl w:val="0"/>
        </w:rPr>
        <w:t xml:space="preserve">Creación de unit test</w:t>
      </w:r>
    </w:p>
    <w:p w:rsidR="00000000" w:rsidDel="00000000" w:rsidP="00000000" w:rsidRDefault="00000000" w:rsidRPr="00000000" w14:paraId="00000149">
      <w:pPr>
        <w:ind w:left="1440" w:firstLine="0"/>
        <w:rPr/>
      </w:pPr>
      <w:r w:rsidDel="00000000" w:rsidR="00000000" w:rsidRPr="00000000">
        <w:rPr>
          <w:rtl w:val="0"/>
        </w:rPr>
        <w:t xml:space="preserve">BancodeSangreTest.cs</w:t>
      </w:r>
    </w:p>
    <w:p w:rsidR="00000000" w:rsidDel="00000000" w:rsidP="00000000" w:rsidRDefault="00000000" w:rsidRPr="00000000" w14:paraId="0000014A">
      <w:pPr>
        <w:ind w:left="1440" w:firstLine="0"/>
        <w:rPr/>
      </w:pPr>
      <w:r w:rsidDel="00000000" w:rsidR="00000000" w:rsidRPr="00000000">
        <w:rPr/>
        <w:drawing>
          <wp:inline distB="114300" distT="114300" distL="114300" distR="114300">
            <wp:extent cx="4881563" cy="3632791"/>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881563" cy="363279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1440" w:firstLine="0"/>
        <w:rPr/>
      </w:pPr>
      <w:r w:rsidDel="00000000" w:rsidR="00000000" w:rsidRPr="00000000">
        <w:rPr/>
        <w:drawing>
          <wp:inline distB="114300" distT="114300" distL="114300" distR="114300">
            <wp:extent cx="4862513" cy="3578228"/>
            <wp:effectExtent b="0" l="0" r="0" t="0"/>
            <wp:docPr id="1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862513" cy="357822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440" w:firstLine="0"/>
        <w:rPr/>
      </w:pPr>
      <w:r w:rsidDel="00000000" w:rsidR="00000000" w:rsidRPr="00000000">
        <w:rPr/>
        <w:drawing>
          <wp:inline distB="114300" distT="114300" distL="114300" distR="114300">
            <wp:extent cx="4795838" cy="3282201"/>
            <wp:effectExtent b="0" l="0" r="0" t="0"/>
            <wp:docPr id="1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795838" cy="328220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40" w:firstLine="0"/>
        <w:rPr/>
      </w:pPr>
      <w:r w:rsidDel="00000000" w:rsidR="00000000" w:rsidRPr="00000000">
        <w:rPr>
          <w:rtl w:val="0"/>
        </w:rPr>
        <w:t xml:space="preserve">InformeTest.cs</w:t>
      </w:r>
    </w:p>
    <w:p w:rsidR="00000000" w:rsidDel="00000000" w:rsidP="00000000" w:rsidRDefault="00000000" w:rsidRPr="00000000" w14:paraId="0000014E">
      <w:pPr>
        <w:ind w:left="1440" w:firstLine="0"/>
        <w:rPr/>
      </w:pPr>
      <w:r w:rsidDel="00000000" w:rsidR="00000000" w:rsidRPr="00000000">
        <w:rPr/>
        <w:drawing>
          <wp:inline distB="114300" distT="114300" distL="114300" distR="114300">
            <wp:extent cx="4729163" cy="4413283"/>
            <wp:effectExtent b="0" l="0" r="0" t="0"/>
            <wp:docPr id="54"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4729163" cy="441328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drawing>
          <wp:inline distB="114300" distT="114300" distL="114300" distR="114300">
            <wp:extent cx="4799616" cy="4729163"/>
            <wp:effectExtent b="0" l="0" r="0" t="0"/>
            <wp:docPr id="83"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4799616"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rtl w:val="0"/>
        </w:rPr>
        <w:t xml:space="preserve">LoginnTEST.cs</w:t>
      </w:r>
    </w:p>
    <w:p w:rsidR="00000000" w:rsidDel="00000000" w:rsidP="00000000" w:rsidRDefault="00000000" w:rsidRPr="00000000" w14:paraId="00000151">
      <w:pPr>
        <w:ind w:left="1440" w:firstLine="0"/>
        <w:rPr/>
      </w:pPr>
      <w:r w:rsidDel="00000000" w:rsidR="00000000" w:rsidRPr="00000000">
        <w:rPr/>
        <w:drawing>
          <wp:inline distB="114300" distT="114300" distL="114300" distR="114300">
            <wp:extent cx="4805363" cy="3803435"/>
            <wp:effectExtent b="0" l="0" r="0" t="0"/>
            <wp:docPr id="4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805363" cy="380343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1440" w:firstLine="0"/>
        <w:rPr/>
      </w:pPr>
      <w:r w:rsidDel="00000000" w:rsidR="00000000" w:rsidRPr="00000000">
        <w:rPr/>
        <w:drawing>
          <wp:inline distB="114300" distT="114300" distL="114300" distR="114300">
            <wp:extent cx="3319463" cy="5227423"/>
            <wp:effectExtent b="0" l="0" r="0" t="0"/>
            <wp:docPr id="2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319463" cy="522742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1440" w:firstLine="0"/>
        <w:rPr/>
      </w:pPr>
      <w:r w:rsidDel="00000000" w:rsidR="00000000" w:rsidRPr="00000000">
        <w:rPr/>
        <w:drawing>
          <wp:inline distB="114300" distT="114300" distL="114300" distR="114300">
            <wp:extent cx="3309938" cy="3242215"/>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309938" cy="324221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1440" w:firstLine="0"/>
        <w:rPr/>
      </w:pPr>
      <w:r w:rsidDel="00000000" w:rsidR="00000000" w:rsidRPr="00000000">
        <w:rPr/>
        <w:drawing>
          <wp:inline distB="114300" distT="114300" distL="114300" distR="114300">
            <wp:extent cx="3476625" cy="5186363"/>
            <wp:effectExtent b="0" l="0" r="0" t="0"/>
            <wp:docPr id="70"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3476625"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1440" w:firstLine="0"/>
        <w:rPr/>
      </w:pPr>
      <w:r w:rsidDel="00000000" w:rsidR="00000000" w:rsidRPr="00000000">
        <w:rPr/>
        <w:drawing>
          <wp:inline distB="114300" distT="114300" distL="114300" distR="114300">
            <wp:extent cx="3295650" cy="3429000"/>
            <wp:effectExtent b="0" l="0" r="0" t="0"/>
            <wp:docPr id="35" name="image26.png"/>
            <a:graphic>
              <a:graphicData uri="http://schemas.openxmlformats.org/drawingml/2006/picture">
                <pic:pic>
                  <pic:nvPicPr>
                    <pic:cNvPr id="0" name="image26.png"/>
                    <pic:cNvPicPr preferRelativeResize="0"/>
                  </pic:nvPicPr>
                  <pic:blipFill>
                    <a:blip r:embed="rId44"/>
                    <a:srcRect b="9319" l="0" r="0" t="0"/>
                    <a:stretch>
                      <a:fillRect/>
                    </a:stretch>
                  </pic:blipFill>
                  <pic:spPr>
                    <a:xfrm>
                      <a:off x="0" y="0"/>
                      <a:ext cx="32956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1440" w:firstLine="0"/>
        <w:rPr/>
      </w:pPr>
      <w:r w:rsidDel="00000000" w:rsidR="00000000" w:rsidRPr="00000000">
        <w:rPr>
          <w:rtl w:val="0"/>
        </w:rPr>
        <w:t xml:space="preserve">Opciones1Test.cs</w:t>
      </w:r>
    </w:p>
    <w:p w:rsidR="00000000" w:rsidDel="00000000" w:rsidP="00000000" w:rsidRDefault="00000000" w:rsidRPr="00000000" w14:paraId="00000157">
      <w:pPr>
        <w:ind w:left="1440" w:firstLine="0"/>
        <w:rPr/>
      </w:pPr>
      <w:r w:rsidDel="00000000" w:rsidR="00000000" w:rsidRPr="00000000">
        <w:rPr/>
        <w:drawing>
          <wp:inline distB="114300" distT="114300" distL="114300" distR="114300">
            <wp:extent cx="4881563" cy="3952608"/>
            <wp:effectExtent b="0" l="0" r="0" t="0"/>
            <wp:docPr id="68"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4881563" cy="395260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1440" w:firstLine="0"/>
        <w:rPr/>
      </w:pPr>
      <w:r w:rsidDel="00000000" w:rsidR="00000000" w:rsidRPr="00000000">
        <w:rPr/>
        <w:drawing>
          <wp:inline distB="114300" distT="114300" distL="114300" distR="114300">
            <wp:extent cx="4900613" cy="3329486"/>
            <wp:effectExtent b="0" l="0" r="0" t="0"/>
            <wp:docPr id="66" name="image79.png"/>
            <a:graphic>
              <a:graphicData uri="http://schemas.openxmlformats.org/drawingml/2006/picture">
                <pic:pic>
                  <pic:nvPicPr>
                    <pic:cNvPr id="0" name="image79.png"/>
                    <pic:cNvPicPr preferRelativeResize="0"/>
                  </pic:nvPicPr>
                  <pic:blipFill>
                    <a:blip r:embed="rId46"/>
                    <a:srcRect b="0" l="0" r="0" t="0"/>
                    <a:stretch>
                      <a:fillRect/>
                    </a:stretch>
                  </pic:blipFill>
                  <pic:spPr>
                    <a:xfrm>
                      <a:off x="0" y="0"/>
                      <a:ext cx="4900613" cy="332948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1440" w:firstLine="0"/>
        <w:rPr/>
      </w:pPr>
      <w:r w:rsidDel="00000000" w:rsidR="00000000" w:rsidRPr="00000000">
        <w:rPr/>
        <w:drawing>
          <wp:inline distB="114300" distT="114300" distL="114300" distR="114300">
            <wp:extent cx="4133850" cy="1581150"/>
            <wp:effectExtent b="0" l="0" r="0" t="0"/>
            <wp:docPr id="71"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41338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1440" w:firstLine="0"/>
        <w:rPr/>
      </w:pPr>
      <w:r w:rsidDel="00000000" w:rsidR="00000000" w:rsidRPr="00000000">
        <w:rPr>
          <w:rtl w:val="0"/>
        </w:rPr>
        <w:t xml:space="preserve">Opciones2Test.cs</w:t>
      </w:r>
    </w:p>
    <w:p w:rsidR="00000000" w:rsidDel="00000000" w:rsidP="00000000" w:rsidRDefault="00000000" w:rsidRPr="00000000" w14:paraId="0000015B">
      <w:pPr>
        <w:ind w:left="1440" w:firstLine="0"/>
        <w:rPr/>
      </w:pPr>
      <w:r w:rsidDel="00000000" w:rsidR="00000000" w:rsidRPr="00000000">
        <w:rPr/>
        <w:drawing>
          <wp:inline distB="114300" distT="114300" distL="114300" distR="114300">
            <wp:extent cx="4891088" cy="4411728"/>
            <wp:effectExtent b="0" l="0" r="0" t="0"/>
            <wp:docPr id="2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891088" cy="441172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1440" w:firstLine="0"/>
        <w:rPr/>
      </w:pPr>
      <w:r w:rsidDel="00000000" w:rsidR="00000000" w:rsidRPr="00000000">
        <w:rPr/>
        <w:drawing>
          <wp:inline distB="114300" distT="114300" distL="114300" distR="114300">
            <wp:extent cx="4395788" cy="3357489"/>
            <wp:effectExtent b="0" l="0" r="0" t="0"/>
            <wp:docPr id="45"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4395788" cy="335748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drawing>
          <wp:inline distB="114300" distT="114300" distL="114300" distR="114300">
            <wp:extent cx="4703373" cy="5243513"/>
            <wp:effectExtent b="0" l="0" r="0" t="0"/>
            <wp:docPr id="77"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4703373"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1440" w:firstLine="0"/>
        <w:rPr/>
      </w:pPr>
      <w:r w:rsidDel="00000000" w:rsidR="00000000" w:rsidRPr="00000000">
        <w:rPr>
          <w:rtl w:val="0"/>
        </w:rPr>
        <w:t xml:space="preserve">Opciones3Test.cs</w:t>
      </w:r>
    </w:p>
    <w:p w:rsidR="00000000" w:rsidDel="00000000" w:rsidP="00000000" w:rsidRDefault="00000000" w:rsidRPr="00000000" w14:paraId="0000015F">
      <w:pPr>
        <w:ind w:left="1440" w:firstLine="0"/>
        <w:rPr/>
      </w:pPr>
      <w:r w:rsidDel="00000000" w:rsidR="00000000" w:rsidRPr="00000000">
        <w:rPr/>
        <w:drawing>
          <wp:inline distB="114300" distT="114300" distL="114300" distR="114300">
            <wp:extent cx="4910138" cy="3588805"/>
            <wp:effectExtent b="0" l="0" r="0" t="0"/>
            <wp:docPr id="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910138" cy="358880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1440" w:firstLine="0"/>
        <w:rPr/>
      </w:pPr>
      <w:r w:rsidDel="00000000" w:rsidR="00000000" w:rsidRPr="00000000">
        <w:rPr/>
        <w:drawing>
          <wp:inline distB="114300" distT="114300" distL="114300" distR="114300">
            <wp:extent cx="4960457" cy="3652524"/>
            <wp:effectExtent b="0" l="0" r="0" t="0"/>
            <wp:docPr id="1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960457" cy="365252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1440" w:firstLine="0"/>
        <w:rPr/>
      </w:pPr>
      <w:r w:rsidDel="00000000" w:rsidR="00000000" w:rsidRPr="00000000">
        <w:rPr/>
        <w:drawing>
          <wp:inline distB="114300" distT="114300" distL="114300" distR="114300">
            <wp:extent cx="4833938" cy="3268127"/>
            <wp:effectExtent b="0" l="0" r="0" t="0"/>
            <wp:docPr id="7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4833938" cy="326812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1440" w:firstLine="0"/>
        <w:rPr/>
      </w:pPr>
      <w:r w:rsidDel="00000000" w:rsidR="00000000" w:rsidRPr="00000000">
        <w:rPr>
          <w:rtl w:val="0"/>
        </w:rPr>
        <w:t xml:space="preserve">PersonalTest.cs</w:t>
      </w:r>
    </w:p>
    <w:p w:rsidR="00000000" w:rsidDel="00000000" w:rsidP="00000000" w:rsidRDefault="00000000" w:rsidRPr="00000000" w14:paraId="00000163">
      <w:pPr>
        <w:ind w:left="1440" w:firstLine="0"/>
        <w:rPr/>
      </w:pPr>
      <w:r w:rsidDel="00000000" w:rsidR="00000000" w:rsidRPr="00000000">
        <w:rPr/>
        <w:drawing>
          <wp:inline distB="114300" distT="114300" distL="114300" distR="114300">
            <wp:extent cx="4657725" cy="5019675"/>
            <wp:effectExtent b="0" l="0" r="0" t="0"/>
            <wp:docPr id="60"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46577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1440" w:firstLine="0"/>
        <w:rPr/>
      </w:pPr>
      <w:r w:rsidDel="00000000" w:rsidR="00000000" w:rsidRPr="00000000">
        <w:rPr/>
        <w:drawing>
          <wp:inline distB="114300" distT="114300" distL="114300" distR="114300">
            <wp:extent cx="4210050" cy="6010275"/>
            <wp:effectExtent b="0" l="0" r="0" t="0"/>
            <wp:docPr id="1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421005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1440" w:firstLine="0"/>
        <w:rPr/>
      </w:pPr>
      <w:r w:rsidDel="00000000" w:rsidR="00000000" w:rsidRPr="00000000">
        <w:rPr/>
        <w:drawing>
          <wp:inline distB="114300" distT="114300" distL="114300" distR="114300">
            <wp:extent cx="4195763" cy="2187153"/>
            <wp:effectExtent b="0" l="0" r="0" t="0"/>
            <wp:docPr id="51"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4195763" cy="218715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144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1440" w:firstLine="0"/>
        <w:rPr/>
      </w:pPr>
      <w:r w:rsidDel="00000000" w:rsidR="00000000" w:rsidRPr="00000000">
        <w:rPr>
          <w:rtl w:val="0"/>
        </w:rPr>
        <w:t xml:space="preserve">RdonanteTest.cs</w:t>
      </w:r>
    </w:p>
    <w:p w:rsidR="00000000" w:rsidDel="00000000" w:rsidP="00000000" w:rsidRDefault="00000000" w:rsidRPr="00000000" w14:paraId="00000169">
      <w:pPr>
        <w:ind w:left="1440" w:firstLine="0"/>
        <w:rPr/>
      </w:pPr>
      <w:r w:rsidDel="00000000" w:rsidR="00000000" w:rsidRPr="00000000">
        <w:rPr/>
        <w:drawing>
          <wp:inline distB="114300" distT="114300" distL="114300" distR="114300">
            <wp:extent cx="4176713" cy="4110415"/>
            <wp:effectExtent b="0" l="0" r="0" t="0"/>
            <wp:docPr id="85" name="image82.png"/>
            <a:graphic>
              <a:graphicData uri="http://schemas.openxmlformats.org/drawingml/2006/picture">
                <pic:pic>
                  <pic:nvPicPr>
                    <pic:cNvPr id="0" name="image82.png"/>
                    <pic:cNvPicPr preferRelativeResize="0"/>
                  </pic:nvPicPr>
                  <pic:blipFill>
                    <a:blip r:embed="rId57"/>
                    <a:srcRect b="0" l="0" r="0" t="0"/>
                    <a:stretch>
                      <a:fillRect/>
                    </a:stretch>
                  </pic:blipFill>
                  <pic:spPr>
                    <a:xfrm>
                      <a:off x="0" y="0"/>
                      <a:ext cx="4176713" cy="411041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1440" w:firstLine="0"/>
        <w:rPr/>
      </w:pPr>
      <w:r w:rsidDel="00000000" w:rsidR="00000000" w:rsidRPr="00000000">
        <w:rPr/>
        <w:drawing>
          <wp:inline distB="114300" distT="114300" distL="114300" distR="114300">
            <wp:extent cx="4759468" cy="4395788"/>
            <wp:effectExtent b="0" l="0" r="0" t="0"/>
            <wp:docPr id="69"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4759468"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drawing>
          <wp:inline distB="114300" distT="114300" distL="114300" distR="114300">
            <wp:extent cx="4786313" cy="3506252"/>
            <wp:effectExtent b="0" l="0" r="0" t="0"/>
            <wp:docPr id="28"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4786313" cy="350625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1440" w:firstLine="0"/>
        <w:rPr/>
      </w:pPr>
      <w:r w:rsidDel="00000000" w:rsidR="00000000" w:rsidRPr="00000000">
        <w:rPr/>
        <w:drawing>
          <wp:inline distB="114300" distT="114300" distL="114300" distR="114300">
            <wp:extent cx="4795838" cy="3019306"/>
            <wp:effectExtent b="0" l="0" r="0" t="0"/>
            <wp:docPr id="2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4795838" cy="301930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drawing>
          <wp:inline distB="114300" distT="114300" distL="114300" distR="114300">
            <wp:extent cx="4957763" cy="3862443"/>
            <wp:effectExtent b="0" l="0" r="0" t="0"/>
            <wp:docPr id="48"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4957763" cy="386244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1440" w:firstLine="0"/>
        <w:rPr/>
      </w:pPr>
      <w:r w:rsidDel="00000000" w:rsidR="00000000" w:rsidRPr="00000000">
        <w:rPr/>
        <w:drawing>
          <wp:inline distB="114300" distT="114300" distL="114300" distR="114300">
            <wp:extent cx="4872038" cy="3471934"/>
            <wp:effectExtent b="0" l="0" r="0" t="0"/>
            <wp:docPr id="29"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872038" cy="347193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1440" w:firstLine="0"/>
        <w:rPr/>
      </w:pPr>
      <w:r w:rsidDel="00000000" w:rsidR="00000000" w:rsidRPr="00000000">
        <w:rPr/>
        <w:drawing>
          <wp:inline distB="114300" distT="114300" distL="114300" distR="114300">
            <wp:extent cx="4157663" cy="2915236"/>
            <wp:effectExtent b="0" l="0" r="0" t="0"/>
            <wp:docPr id="47"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4157663" cy="291523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1440" w:firstLine="0"/>
        <w:rPr/>
      </w:pPr>
      <w:r w:rsidDel="00000000" w:rsidR="00000000" w:rsidRPr="00000000">
        <w:rPr>
          <w:rtl w:val="0"/>
        </w:rPr>
        <w:t xml:space="preserve">RegistrarseTest.cs</w:t>
      </w:r>
    </w:p>
    <w:p w:rsidR="00000000" w:rsidDel="00000000" w:rsidP="00000000" w:rsidRDefault="00000000" w:rsidRPr="00000000" w14:paraId="00000171">
      <w:pPr>
        <w:ind w:left="1440" w:firstLine="0"/>
        <w:rPr/>
      </w:pPr>
      <w:r w:rsidDel="00000000" w:rsidR="00000000" w:rsidRPr="00000000">
        <w:rPr/>
        <w:drawing>
          <wp:inline distB="114300" distT="114300" distL="114300" distR="114300">
            <wp:extent cx="4452938" cy="5315083"/>
            <wp:effectExtent b="0" l="0" r="0" t="0"/>
            <wp:docPr id="7"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4452938" cy="531508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1440" w:firstLine="0"/>
        <w:rPr/>
      </w:pPr>
      <w:r w:rsidDel="00000000" w:rsidR="00000000" w:rsidRPr="00000000">
        <w:rPr/>
        <w:drawing>
          <wp:inline distB="114300" distT="114300" distL="114300" distR="114300">
            <wp:extent cx="4622692" cy="5062538"/>
            <wp:effectExtent b="0" l="0" r="0" t="0"/>
            <wp:docPr id="33"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4622692"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1440" w:firstLine="0"/>
        <w:rPr/>
      </w:pPr>
      <w:r w:rsidDel="00000000" w:rsidR="00000000" w:rsidRPr="00000000">
        <w:rPr/>
        <w:drawing>
          <wp:inline distB="114300" distT="114300" distL="114300" distR="114300">
            <wp:extent cx="4343400" cy="2438400"/>
            <wp:effectExtent b="0" l="0" r="0" t="0"/>
            <wp:docPr id="38"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4343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1440" w:firstLine="0"/>
        <w:rPr/>
      </w:pPr>
      <w:r w:rsidDel="00000000" w:rsidR="00000000" w:rsidRPr="00000000">
        <w:rPr>
          <w:rtl w:val="0"/>
        </w:rPr>
      </w:r>
    </w:p>
    <w:p w:rsidR="00000000" w:rsidDel="00000000" w:rsidP="00000000" w:rsidRDefault="00000000" w:rsidRPr="00000000" w14:paraId="00000175">
      <w:pPr>
        <w:ind w:left="1440" w:firstLine="0"/>
        <w:rPr/>
      </w:pPr>
      <w:r w:rsidDel="00000000" w:rsidR="00000000" w:rsidRPr="00000000">
        <w:rPr>
          <w:rtl w:val="0"/>
        </w:rPr>
      </w:r>
    </w:p>
    <w:p w:rsidR="00000000" w:rsidDel="00000000" w:rsidP="00000000" w:rsidRDefault="00000000" w:rsidRPr="00000000" w14:paraId="00000176">
      <w:pPr>
        <w:ind w:left="1440" w:firstLine="0"/>
        <w:rPr/>
      </w:pPr>
      <w:r w:rsidDel="00000000" w:rsidR="00000000" w:rsidRPr="00000000">
        <w:rPr>
          <w:rtl w:val="0"/>
        </w:rPr>
      </w:r>
    </w:p>
    <w:p w:rsidR="00000000" w:rsidDel="00000000" w:rsidP="00000000" w:rsidRDefault="00000000" w:rsidRPr="00000000" w14:paraId="00000177">
      <w:pPr>
        <w:ind w:left="1440" w:firstLine="0"/>
        <w:rPr/>
      </w:pPr>
      <w:r w:rsidDel="00000000" w:rsidR="00000000" w:rsidRPr="00000000">
        <w:rPr>
          <w:rtl w:val="0"/>
        </w:rPr>
      </w:r>
    </w:p>
    <w:p w:rsidR="00000000" w:rsidDel="00000000" w:rsidP="00000000" w:rsidRDefault="00000000" w:rsidRPr="00000000" w14:paraId="00000178">
      <w:pPr>
        <w:ind w:left="1440" w:firstLine="0"/>
        <w:rPr/>
      </w:pPr>
      <w:r w:rsidDel="00000000" w:rsidR="00000000" w:rsidRPr="00000000">
        <w:rPr>
          <w:rtl w:val="0"/>
        </w:rPr>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ind w:left="1440" w:firstLine="0"/>
        <w:rPr/>
      </w:pPr>
      <w:r w:rsidDel="00000000" w:rsidR="00000000" w:rsidRPr="00000000">
        <w:rPr>
          <w:rtl w:val="0"/>
        </w:rPr>
        <w:t xml:space="preserve">RegistroPacientesTest.cs</w:t>
      </w:r>
    </w:p>
    <w:p w:rsidR="00000000" w:rsidDel="00000000" w:rsidP="00000000" w:rsidRDefault="00000000" w:rsidRPr="00000000" w14:paraId="0000017B">
      <w:pPr>
        <w:ind w:left="1440" w:firstLine="0"/>
        <w:rPr/>
      </w:pPr>
      <w:r w:rsidDel="00000000" w:rsidR="00000000" w:rsidRPr="00000000">
        <w:rPr/>
        <w:drawing>
          <wp:inline distB="114300" distT="114300" distL="114300" distR="114300">
            <wp:extent cx="5157788" cy="2261887"/>
            <wp:effectExtent b="0" l="0" r="0" t="0"/>
            <wp:docPr id="27"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157788" cy="226188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1440" w:firstLine="0"/>
        <w:rPr/>
      </w:pPr>
      <w:r w:rsidDel="00000000" w:rsidR="00000000" w:rsidRPr="00000000">
        <w:rPr/>
        <w:drawing>
          <wp:inline distB="114300" distT="114300" distL="114300" distR="114300">
            <wp:extent cx="5248275" cy="5715000"/>
            <wp:effectExtent b="0" l="0" r="0" t="0"/>
            <wp:docPr id="87"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24827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1440" w:firstLine="0"/>
        <w:rPr/>
      </w:pPr>
      <w:r w:rsidDel="00000000" w:rsidR="00000000" w:rsidRPr="00000000">
        <w:rPr>
          <w:rtl w:val="0"/>
        </w:rPr>
      </w:r>
    </w:p>
    <w:p w:rsidR="00000000" w:rsidDel="00000000" w:rsidP="00000000" w:rsidRDefault="00000000" w:rsidRPr="00000000" w14:paraId="0000017E">
      <w:pPr>
        <w:ind w:left="1440" w:firstLine="0"/>
        <w:rPr/>
      </w:pPr>
      <w:r w:rsidDel="00000000" w:rsidR="00000000" w:rsidRPr="00000000">
        <w:rPr/>
        <w:drawing>
          <wp:inline distB="114300" distT="114300" distL="114300" distR="114300">
            <wp:extent cx="4929188" cy="4511599"/>
            <wp:effectExtent b="0" l="0" r="0" t="0"/>
            <wp:docPr id="11"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4929188" cy="451159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1440" w:firstLine="0"/>
        <w:rPr/>
      </w:pPr>
      <w:r w:rsidDel="00000000" w:rsidR="00000000" w:rsidRPr="00000000">
        <w:rPr/>
        <w:drawing>
          <wp:inline distB="114300" distT="114300" distL="114300" distR="114300">
            <wp:extent cx="4881563" cy="5477472"/>
            <wp:effectExtent b="0" l="0" r="0" t="0"/>
            <wp:docPr id="43"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4881563" cy="547747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1440" w:firstLine="0"/>
        <w:rPr/>
      </w:pPr>
      <w:r w:rsidDel="00000000" w:rsidR="00000000" w:rsidRPr="00000000">
        <w:rPr/>
        <w:drawing>
          <wp:inline distB="114300" distT="114300" distL="114300" distR="114300">
            <wp:extent cx="4852988" cy="5086769"/>
            <wp:effectExtent b="0" l="0" r="0" t="0"/>
            <wp:docPr id="15"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4852988" cy="508676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1440" w:firstLine="0"/>
        <w:rPr/>
      </w:pPr>
      <w:r w:rsidDel="00000000" w:rsidR="00000000" w:rsidRPr="00000000">
        <w:rPr>
          <w:rtl w:val="0"/>
        </w:rPr>
      </w:r>
    </w:p>
    <w:p w:rsidR="00000000" w:rsidDel="00000000" w:rsidP="00000000" w:rsidRDefault="00000000" w:rsidRPr="00000000" w14:paraId="00000182">
      <w:pPr>
        <w:ind w:left="1440" w:firstLine="0"/>
        <w:rPr/>
      </w:pPr>
      <w:r w:rsidDel="00000000" w:rsidR="00000000" w:rsidRPr="00000000">
        <w:rPr/>
        <w:drawing>
          <wp:inline distB="114300" distT="114300" distL="114300" distR="114300">
            <wp:extent cx="4852988" cy="3813062"/>
            <wp:effectExtent b="0" l="0" r="0" t="0"/>
            <wp:docPr id="61"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4852988" cy="381306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2880" w:firstLine="0"/>
        <w:rPr/>
      </w:pPr>
      <w:r w:rsidDel="00000000" w:rsidR="00000000" w:rsidRPr="00000000">
        <w:rPr>
          <w:rtl w:val="0"/>
        </w:rPr>
      </w:r>
    </w:p>
    <w:p w:rsidR="00000000" w:rsidDel="00000000" w:rsidP="00000000" w:rsidRDefault="00000000" w:rsidRPr="00000000" w14:paraId="00000184">
      <w:pPr>
        <w:ind w:left="720" w:firstLine="0"/>
        <w:rPr>
          <w:b w:val="1"/>
        </w:rPr>
      </w:pPr>
      <w:r w:rsidDel="00000000" w:rsidR="00000000" w:rsidRPr="00000000">
        <w:rPr>
          <w:b w:val="1"/>
          <w:rtl w:val="0"/>
        </w:rPr>
        <w:t xml:space="preserve">Creación de coverage test</w:t>
      </w:r>
    </w:p>
    <w:p w:rsidR="00000000" w:rsidDel="00000000" w:rsidP="00000000" w:rsidRDefault="00000000" w:rsidRPr="00000000" w14:paraId="00000185">
      <w:pPr>
        <w:ind w:left="1440" w:firstLine="0"/>
        <w:rPr/>
      </w:pPr>
      <w:r w:rsidDel="00000000" w:rsidR="00000000" w:rsidRPr="00000000">
        <w:rPr>
          <w:rtl w:val="0"/>
        </w:rPr>
        <w:tab/>
      </w:r>
      <w:r w:rsidDel="00000000" w:rsidR="00000000" w:rsidRPr="00000000">
        <w:rPr/>
        <w:drawing>
          <wp:inline distB="114300" distT="114300" distL="114300" distR="114300">
            <wp:extent cx="4862513" cy="1560487"/>
            <wp:effectExtent b="0" l="0" r="0" t="0"/>
            <wp:docPr id="1" name="image8.jpg"/>
            <a:graphic>
              <a:graphicData uri="http://schemas.openxmlformats.org/drawingml/2006/picture">
                <pic:pic>
                  <pic:nvPicPr>
                    <pic:cNvPr id="0" name="image8.jpg"/>
                    <pic:cNvPicPr preferRelativeResize="0"/>
                  </pic:nvPicPr>
                  <pic:blipFill>
                    <a:blip r:embed="rId73"/>
                    <a:srcRect b="0" l="0" r="0" t="0"/>
                    <a:stretch>
                      <a:fillRect/>
                    </a:stretch>
                  </pic:blipFill>
                  <pic:spPr>
                    <a:xfrm>
                      <a:off x="0" y="0"/>
                      <a:ext cx="4862513" cy="156048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tab/>
      </w:r>
      <w:r w:rsidDel="00000000" w:rsidR="00000000" w:rsidRPr="00000000">
        <w:rPr>
          <w:b w:val="1"/>
          <w:rtl w:val="0"/>
        </w:rPr>
        <w:t xml:space="preserve">Creación de bdd</w:t>
      </w:r>
    </w:p>
    <w:p w:rsidR="00000000" w:rsidDel="00000000" w:rsidP="00000000" w:rsidRDefault="00000000" w:rsidRPr="00000000" w14:paraId="00000188">
      <w:pPr>
        <w:ind w:left="1440" w:firstLine="0"/>
        <w:rPr/>
      </w:pPr>
      <w:r w:rsidDel="00000000" w:rsidR="00000000" w:rsidRPr="00000000">
        <w:rPr>
          <w:rtl w:val="0"/>
        </w:rPr>
        <w:t xml:space="preserve">FEATURES</w:t>
      </w:r>
    </w:p>
    <w:p w:rsidR="00000000" w:rsidDel="00000000" w:rsidP="00000000" w:rsidRDefault="00000000" w:rsidRPr="00000000" w14:paraId="00000189">
      <w:pPr>
        <w:ind w:left="1440" w:firstLine="0"/>
        <w:rPr/>
      </w:pPr>
      <w:r w:rsidDel="00000000" w:rsidR="00000000" w:rsidRPr="00000000">
        <w:rPr>
          <w:rtl w:val="0"/>
        </w:rPr>
        <w:tab/>
        <w:t xml:space="preserve">Gestionar Notificaciones</w:t>
      </w:r>
    </w:p>
    <w:p w:rsidR="00000000" w:rsidDel="00000000" w:rsidP="00000000" w:rsidRDefault="00000000" w:rsidRPr="00000000" w14:paraId="0000018A">
      <w:pPr>
        <w:ind w:left="1440" w:firstLine="0"/>
        <w:rPr/>
      </w:pPr>
      <w:r w:rsidDel="00000000" w:rsidR="00000000" w:rsidRPr="00000000">
        <w:rPr>
          <w:rtl w:val="0"/>
        </w:rPr>
        <w:tab/>
      </w:r>
      <w:r w:rsidDel="00000000" w:rsidR="00000000" w:rsidRPr="00000000">
        <w:rPr/>
        <w:drawing>
          <wp:inline distB="114300" distT="114300" distL="114300" distR="114300">
            <wp:extent cx="5024438" cy="3271727"/>
            <wp:effectExtent b="0" l="0" r="0" t="0"/>
            <wp:docPr id="65"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024438" cy="327172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1440" w:firstLine="0"/>
        <w:rPr/>
      </w:pPr>
      <w:r w:rsidDel="00000000" w:rsidR="00000000" w:rsidRPr="00000000">
        <w:rPr>
          <w:rtl w:val="0"/>
        </w:rPr>
        <w:t xml:space="preserve">GestionarUsuarios</w:t>
      </w:r>
    </w:p>
    <w:p w:rsidR="00000000" w:rsidDel="00000000" w:rsidP="00000000" w:rsidRDefault="00000000" w:rsidRPr="00000000" w14:paraId="0000018C">
      <w:pPr>
        <w:ind w:left="1440" w:firstLine="0"/>
        <w:rPr/>
      </w:pPr>
      <w:r w:rsidDel="00000000" w:rsidR="00000000" w:rsidRPr="00000000">
        <w:rPr/>
        <w:drawing>
          <wp:inline distB="114300" distT="114300" distL="114300" distR="114300">
            <wp:extent cx="4929188" cy="3209703"/>
            <wp:effectExtent b="0" l="0" r="0" t="0"/>
            <wp:docPr id="30"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4929188" cy="320970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1440" w:firstLine="0"/>
        <w:rPr/>
      </w:pPr>
      <w:r w:rsidDel="00000000" w:rsidR="00000000" w:rsidRPr="00000000">
        <w:rPr>
          <w:rtl w:val="0"/>
        </w:rPr>
      </w:r>
    </w:p>
    <w:p w:rsidR="00000000" w:rsidDel="00000000" w:rsidP="00000000" w:rsidRDefault="00000000" w:rsidRPr="00000000" w14:paraId="0000018E">
      <w:pPr>
        <w:ind w:left="1440" w:firstLine="0"/>
        <w:rPr/>
      </w:pPr>
      <w:r w:rsidDel="00000000" w:rsidR="00000000" w:rsidRPr="00000000">
        <w:rPr>
          <w:rtl w:val="0"/>
        </w:rPr>
      </w:r>
    </w:p>
    <w:p w:rsidR="00000000" w:rsidDel="00000000" w:rsidP="00000000" w:rsidRDefault="00000000" w:rsidRPr="00000000" w14:paraId="0000018F">
      <w:pPr>
        <w:ind w:left="1440" w:firstLine="0"/>
        <w:rPr/>
      </w:pPr>
      <w:r w:rsidDel="00000000" w:rsidR="00000000" w:rsidRPr="00000000">
        <w:rPr>
          <w:rtl w:val="0"/>
        </w:rPr>
      </w:r>
    </w:p>
    <w:p w:rsidR="00000000" w:rsidDel="00000000" w:rsidP="00000000" w:rsidRDefault="00000000" w:rsidRPr="00000000" w14:paraId="00000190">
      <w:pPr>
        <w:ind w:left="1440" w:firstLine="0"/>
        <w:rPr/>
      </w:pPr>
      <w:r w:rsidDel="00000000" w:rsidR="00000000" w:rsidRPr="00000000">
        <w:rPr>
          <w:rtl w:val="0"/>
        </w:rPr>
      </w:r>
    </w:p>
    <w:p w:rsidR="00000000" w:rsidDel="00000000" w:rsidP="00000000" w:rsidRDefault="00000000" w:rsidRPr="00000000" w14:paraId="00000191">
      <w:pPr>
        <w:ind w:left="1440" w:firstLine="0"/>
        <w:rPr/>
      </w:pPr>
      <w:r w:rsidDel="00000000" w:rsidR="00000000" w:rsidRPr="00000000">
        <w:rPr>
          <w:rtl w:val="0"/>
        </w:rPr>
      </w:r>
    </w:p>
    <w:p w:rsidR="00000000" w:rsidDel="00000000" w:rsidP="00000000" w:rsidRDefault="00000000" w:rsidRPr="00000000" w14:paraId="00000192">
      <w:pPr>
        <w:ind w:left="1440" w:firstLine="0"/>
        <w:rPr/>
      </w:pPr>
      <w:r w:rsidDel="00000000" w:rsidR="00000000" w:rsidRPr="00000000">
        <w:rPr>
          <w:rtl w:val="0"/>
        </w:rPr>
      </w:r>
    </w:p>
    <w:p w:rsidR="00000000" w:rsidDel="00000000" w:rsidP="00000000" w:rsidRDefault="00000000" w:rsidRPr="00000000" w14:paraId="00000193">
      <w:pPr>
        <w:ind w:left="1440" w:firstLine="0"/>
        <w:rPr/>
      </w:pPr>
      <w:r w:rsidDel="00000000" w:rsidR="00000000" w:rsidRPr="00000000">
        <w:rPr>
          <w:rtl w:val="0"/>
        </w:rPr>
      </w:r>
    </w:p>
    <w:p w:rsidR="00000000" w:rsidDel="00000000" w:rsidP="00000000" w:rsidRDefault="00000000" w:rsidRPr="00000000" w14:paraId="00000194">
      <w:pPr>
        <w:ind w:left="1440" w:firstLine="0"/>
        <w:rPr/>
      </w:pPr>
      <w:r w:rsidDel="00000000" w:rsidR="00000000" w:rsidRPr="00000000">
        <w:rPr>
          <w:rtl w:val="0"/>
        </w:rPr>
      </w:r>
    </w:p>
    <w:p w:rsidR="00000000" w:rsidDel="00000000" w:rsidP="00000000" w:rsidRDefault="00000000" w:rsidRPr="00000000" w14:paraId="00000195">
      <w:pPr>
        <w:ind w:left="1440" w:firstLine="0"/>
        <w:rPr/>
      </w:pPr>
      <w:r w:rsidDel="00000000" w:rsidR="00000000" w:rsidRPr="00000000">
        <w:rPr>
          <w:rtl w:val="0"/>
        </w:rPr>
      </w:r>
    </w:p>
    <w:p w:rsidR="00000000" w:rsidDel="00000000" w:rsidP="00000000" w:rsidRDefault="00000000" w:rsidRPr="00000000" w14:paraId="00000196">
      <w:pPr>
        <w:ind w:left="1440" w:firstLine="0"/>
        <w:rPr/>
      </w:pPr>
      <w:r w:rsidDel="00000000" w:rsidR="00000000" w:rsidRPr="00000000">
        <w:rPr>
          <w:rtl w:val="0"/>
        </w:rPr>
      </w:r>
    </w:p>
    <w:p w:rsidR="00000000" w:rsidDel="00000000" w:rsidP="00000000" w:rsidRDefault="00000000" w:rsidRPr="00000000" w14:paraId="00000197">
      <w:pPr>
        <w:ind w:left="1440" w:firstLine="0"/>
        <w:rPr/>
      </w:pPr>
      <w:r w:rsidDel="00000000" w:rsidR="00000000" w:rsidRPr="00000000">
        <w:rPr>
          <w:rtl w:val="0"/>
        </w:rPr>
        <w:t xml:space="preserve">RegistrarUsuario</w:t>
      </w:r>
    </w:p>
    <w:p w:rsidR="00000000" w:rsidDel="00000000" w:rsidP="00000000" w:rsidRDefault="00000000" w:rsidRPr="00000000" w14:paraId="00000198">
      <w:pPr>
        <w:ind w:left="1440" w:firstLine="0"/>
        <w:rPr/>
      </w:pPr>
      <w:r w:rsidDel="00000000" w:rsidR="00000000" w:rsidRPr="00000000">
        <w:rPr/>
        <w:drawing>
          <wp:inline distB="114300" distT="114300" distL="114300" distR="114300">
            <wp:extent cx="4929267" cy="3610975"/>
            <wp:effectExtent b="0" l="0" r="0" t="0"/>
            <wp:docPr id="14"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4929267" cy="36109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720"/>
        <w:rPr/>
      </w:pPr>
      <w:r w:rsidDel="00000000" w:rsidR="00000000" w:rsidRPr="00000000">
        <w:rPr>
          <w:rtl w:val="0"/>
        </w:rPr>
        <w:t xml:space="preserve">STEPS</w:t>
      </w:r>
    </w:p>
    <w:p w:rsidR="00000000" w:rsidDel="00000000" w:rsidP="00000000" w:rsidRDefault="00000000" w:rsidRPr="00000000" w14:paraId="0000019A">
      <w:pPr>
        <w:ind w:left="1440" w:firstLine="0"/>
        <w:rPr/>
      </w:pPr>
      <w:r w:rsidDel="00000000" w:rsidR="00000000" w:rsidRPr="00000000">
        <w:rPr>
          <w:rtl w:val="0"/>
        </w:rPr>
        <w:t xml:space="preserve">GestionarNotificaciones.cs</w:t>
      </w:r>
    </w:p>
    <w:p w:rsidR="00000000" w:rsidDel="00000000" w:rsidP="00000000" w:rsidRDefault="00000000" w:rsidRPr="00000000" w14:paraId="0000019B">
      <w:pPr>
        <w:ind w:left="1440" w:firstLine="0"/>
        <w:rPr/>
      </w:pPr>
      <w:r w:rsidDel="00000000" w:rsidR="00000000" w:rsidRPr="00000000">
        <w:rPr/>
        <w:drawing>
          <wp:inline distB="114300" distT="114300" distL="114300" distR="114300">
            <wp:extent cx="4729163" cy="3872886"/>
            <wp:effectExtent b="0" l="0" r="0" t="0"/>
            <wp:docPr id="40"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4729163" cy="387288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1440" w:firstLine="0"/>
        <w:rPr/>
      </w:pPr>
      <w:r w:rsidDel="00000000" w:rsidR="00000000" w:rsidRPr="00000000">
        <w:rPr/>
        <w:drawing>
          <wp:inline distB="114300" distT="114300" distL="114300" distR="114300">
            <wp:extent cx="4838700" cy="5715000"/>
            <wp:effectExtent b="0" l="0" r="0" t="0"/>
            <wp:docPr id="56"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48387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1440" w:firstLine="0"/>
        <w:rPr/>
      </w:pPr>
      <w:r w:rsidDel="00000000" w:rsidR="00000000" w:rsidRPr="00000000">
        <w:rPr/>
        <w:drawing>
          <wp:inline distB="114300" distT="114300" distL="114300" distR="114300">
            <wp:extent cx="4729163" cy="2989700"/>
            <wp:effectExtent b="0" l="0" r="0" t="0"/>
            <wp:docPr id="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4729163" cy="2989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1440" w:firstLine="0"/>
        <w:rPr/>
      </w:pPr>
      <w:r w:rsidDel="00000000" w:rsidR="00000000" w:rsidRPr="00000000">
        <w:rPr>
          <w:rtl w:val="0"/>
        </w:rPr>
        <w:t xml:space="preserve">GestionarUsuario.cs</w:t>
      </w:r>
    </w:p>
    <w:p w:rsidR="00000000" w:rsidDel="00000000" w:rsidP="00000000" w:rsidRDefault="00000000" w:rsidRPr="00000000" w14:paraId="0000019F">
      <w:pPr>
        <w:ind w:left="1440" w:firstLine="0"/>
        <w:rPr/>
      </w:pPr>
      <w:r w:rsidDel="00000000" w:rsidR="00000000" w:rsidRPr="00000000">
        <w:rPr/>
        <w:drawing>
          <wp:inline distB="114300" distT="114300" distL="114300" distR="114300">
            <wp:extent cx="4005263" cy="4132414"/>
            <wp:effectExtent b="0" l="0" r="0" t="0"/>
            <wp:docPr id="67"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4005263" cy="413241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1440" w:firstLine="0"/>
        <w:rPr/>
      </w:pPr>
      <w:r w:rsidDel="00000000" w:rsidR="00000000" w:rsidRPr="00000000">
        <w:rPr/>
        <w:drawing>
          <wp:inline distB="114300" distT="114300" distL="114300" distR="114300">
            <wp:extent cx="3267259" cy="3957638"/>
            <wp:effectExtent b="0" l="0" r="0" t="0"/>
            <wp:docPr id="4"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3267259"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1440" w:firstLine="0"/>
        <w:rPr/>
      </w:pPr>
      <w:r w:rsidDel="00000000" w:rsidR="00000000" w:rsidRPr="00000000">
        <w:rPr/>
        <w:drawing>
          <wp:inline distB="114300" distT="114300" distL="114300" distR="114300">
            <wp:extent cx="4042859" cy="4719638"/>
            <wp:effectExtent b="0" l="0" r="0" t="0"/>
            <wp:docPr id="64"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4042859"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1440" w:firstLine="0"/>
        <w:rPr/>
      </w:pPr>
      <w:r w:rsidDel="00000000" w:rsidR="00000000" w:rsidRPr="00000000">
        <w:rPr>
          <w:rtl w:val="0"/>
        </w:rPr>
        <w:t xml:space="preserve">RegistrarUsuario.cs</w:t>
      </w:r>
    </w:p>
    <w:p w:rsidR="00000000" w:rsidDel="00000000" w:rsidP="00000000" w:rsidRDefault="00000000" w:rsidRPr="00000000" w14:paraId="000001A3">
      <w:pPr>
        <w:ind w:left="1440" w:firstLine="0"/>
        <w:rPr/>
      </w:pPr>
      <w:r w:rsidDel="00000000" w:rsidR="00000000" w:rsidRPr="00000000">
        <w:rPr/>
        <w:drawing>
          <wp:inline distB="114300" distT="114300" distL="114300" distR="114300">
            <wp:extent cx="4338638" cy="3562341"/>
            <wp:effectExtent b="0" l="0" r="0" t="0"/>
            <wp:docPr id="1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4338638" cy="356234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1440" w:firstLine="0"/>
        <w:rPr/>
      </w:pPr>
      <w:r w:rsidDel="00000000" w:rsidR="00000000" w:rsidRPr="00000000">
        <w:rPr/>
        <w:drawing>
          <wp:inline distB="114300" distT="114300" distL="114300" distR="114300">
            <wp:extent cx="4638675" cy="5562600"/>
            <wp:effectExtent b="0" l="0" r="0" t="0"/>
            <wp:docPr id="62"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46386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1440" w:firstLine="0"/>
        <w:rPr/>
      </w:pPr>
      <w:r w:rsidDel="00000000" w:rsidR="00000000" w:rsidRPr="00000000">
        <w:rPr/>
        <w:drawing>
          <wp:inline distB="114300" distT="114300" distL="114300" distR="114300">
            <wp:extent cx="4836237" cy="4433888"/>
            <wp:effectExtent b="0" l="0" r="0" t="0"/>
            <wp:docPr id="50"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4836237"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9.2 Diagrama de Arquitectura de la aplicación </w:t>
      </w:r>
    </w:p>
    <w:p w:rsidR="00000000" w:rsidDel="00000000" w:rsidP="00000000" w:rsidRDefault="00000000" w:rsidRPr="00000000" w14:paraId="000001A7">
      <w:pPr>
        <w:spacing w:after="160" w:line="360" w:lineRule="auto"/>
        <w:jc w:val="center"/>
        <w:rPr/>
      </w:pPr>
      <w:r w:rsidDel="00000000" w:rsidR="00000000" w:rsidRPr="00000000">
        <w:rPr>
          <w:rFonts w:ascii="Times New Roman" w:cs="Times New Roman" w:eastAsia="Times New Roman" w:hAnsi="Times New Roman"/>
        </w:rPr>
        <w:drawing>
          <wp:inline distB="114300" distT="114300" distL="114300" distR="114300">
            <wp:extent cx="5731200" cy="1028700"/>
            <wp:effectExtent b="0" l="0" r="0" t="0"/>
            <wp:docPr id="4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9.3. Diagrama de Clases de la aplicación</w:t>
      </w:r>
    </w:p>
    <w:p w:rsidR="00000000" w:rsidDel="00000000" w:rsidP="00000000" w:rsidRDefault="00000000" w:rsidRPr="00000000" w14:paraId="000001B8">
      <w:pPr>
        <w:spacing w:line="259" w:lineRule="auto"/>
        <w:rPr/>
      </w:pPr>
      <w:r w:rsidDel="00000000" w:rsidR="00000000" w:rsidRPr="00000000">
        <w:rPr>
          <w:rFonts w:ascii="Calibri" w:cs="Calibri" w:eastAsia="Calibri" w:hAnsi="Calibri"/>
          <w:sz w:val="24"/>
          <w:szCs w:val="24"/>
        </w:rPr>
        <w:drawing>
          <wp:inline distB="114300" distT="114300" distL="114300" distR="114300">
            <wp:extent cx="5731200" cy="3771900"/>
            <wp:effectExtent b="0" l="0" r="0" t="0"/>
            <wp:docPr id="86"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9.4. Métodos de pruebas implementados para coberturar la aplicación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 Reporte de cobertura de pruebas</w:t>
      </w:r>
    </w:p>
    <w:p w:rsidR="00000000" w:rsidDel="00000000" w:rsidP="00000000" w:rsidRDefault="00000000" w:rsidRPr="00000000" w14:paraId="000001BC">
      <w:pPr>
        <w:rPr/>
      </w:pPr>
      <w:r w:rsidDel="00000000" w:rsidR="00000000" w:rsidRPr="00000000">
        <w:rPr>
          <w:rtl w:val="0"/>
        </w:rPr>
        <w:tab/>
      </w:r>
    </w:p>
    <w:p w:rsidR="00000000" w:rsidDel="00000000" w:rsidP="00000000" w:rsidRDefault="00000000" w:rsidRPr="00000000" w14:paraId="000001BD">
      <w:pPr>
        <w:rPr/>
      </w:pPr>
      <w:r w:rsidDel="00000000" w:rsidR="00000000" w:rsidRPr="00000000">
        <w:rPr>
          <w:rtl w:val="0"/>
        </w:rPr>
        <w:t xml:space="preserve">      a) Pruebas Unitarias (cobertura de al menos 70% del código -  los métodos más importantes)</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Uso de herramientas como MUnit</w:t>
      </w:r>
    </w:p>
    <w:p w:rsidR="00000000" w:rsidDel="00000000" w:rsidP="00000000" w:rsidRDefault="00000000" w:rsidRPr="00000000" w14:paraId="000001C0">
      <w:pPr>
        <w:rPr/>
      </w:pPr>
      <w:r w:rsidDel="00000000" w:rsidR="00000000" w:rsidRPr="00000000">
        <w:rPr/>
        <w:drawing>
          <wp:inline distB="114300" distT="114300" distL="114300" distR="114300">
            <wp:extent cx="5731200" cy="1714500"/>
            <wp:effectExtent b="0" l="0" r="0" t="0"/>
            <wp:docPr id="63"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3331806" cy="4081463"/>
            <wp:effectExtent b="0" l="0" r="0" t="0"/>
            <wp:docPr id="32"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3331806" cy="4081463"/>
                    </a:xfrm>
                    <a:prstGeom prst="rect"/>
                    <a:ln/>
                  </pic:spPr>
                </pic:pic>
              </a:graphicData>
            </a:graphic>
          </wp:inline>
        </w:drawing>
      </w:r>
      <w:r w:rsidDel="00000000" w:rsidR="00000000" w:rsidRPr="00000000">
        <w:rPr>
          <w:rtl w:val="0"/>
        </w:rPr>
        <w:t xml:space="preserve">(renombrar metodos de prueba)</w:t>
      </w:r>
    </w:p>
    <w:p w:rsidR="00000000" w:rsidDel="00000000" w:rsidP="00000000" w:rsidRDefault="00000000" w:rsidRPr="00000000" w14:paraId="000001C2">
      <w:pPr>
        <w:rPr/>
      </w:pPr>
      <w:r w:rsidDel="00000000" w:rsidR="00000000" w:rsidRPr="00000000">
        <w:rPr>
          <w:rtl w:val="0"/>
        </w:rPr>
        <w:t xml:space="preserve">Resultados de la prueba de cobertura</w:t>
        <w:br w:type="textWrapping"/>
      </w:r>
      <w:r w:rsidDel="00000000" w:rsidR="00000000" w:rsidRPr="00000000">
        <w:rPr/>
        <w:drawing>
          <wp:inline distB="114300" distT="114300" distL="114300" distR="114300">
            <wp:extent cx="5731200" cy="2590800"/>
            <wp:effectExtent b="0" l="0" r="0" t="0"/>
            <wp:docPr id="74"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Cobertura de bloques:</w:t>
      </w:r>
    </w:p>
    <w:p w:rsidR="00000000" w:rsidDel="00000000" w:rsidP="00000000" w:rsidRDefault="00000000" w:rsidRPr="00000000" w14:paraId="000001C5">
      <w:pPr>
        <w:rPr/>
      </w:pPr>
      <w:r w:rsidDel="00000000" w:rsidR="00000000" w:rsidRPr="00000000">
        <w:rPr/>
        <w:drawing>
          <wp:inline distB="114300" distT="114300" distL="114300" distR="114300">
            <wp:extent cx="5591175" cy="533400"/>
            <wp:effectExtent b="0" l="0" r="0" t="0"/>
            <wp:docPr id="52"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55911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    </w:t>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Reporte de Pruebas guiadas por el comportamiento (BDD Given When Then)</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      b) Pruebas de aceptación basadas en Desarrollo Guiado por el Comportamiento una por cada caso de uso o historia de usuario. (BDD)</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Uso de herramientas como Specflow</w:t>
      </w:r>
    </w:p>
    <w:p w:rsidR="00000000" w:rsidDel="00000000" w:rsidP="00000000" w:rsidRDefault="00000000" w:rsidRPr="00000000" w14:paraId="000001CF">
      <w:pPr>
        <w:rPr/>
      </w:pPr>
      <w:r w:rsidDel="00000000" w:rsidR="00000000" w:rsidRPr="00000000">
        <w:rPr/>
        <w:drawing>
          <wp:inline distB="114300" distT="114300" distL="114300" distR="114300">
            <wp:extent cx="5731200" cy="2971800"/>
            <wp:effectExtent b="0" l="0" r="0" t="0"/>
            <wp:docPr id="31"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731200" cy="3695700"/>
            <wp:effectExtent b="0" l="0" r="0" t="0"/>
            <wp:docPr id="26"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370" w:hanging="270"/>
      </w:pPr>
      <w:rPr/>
    </w:lvl>
    <w:lvl w:ilvl="1">
      <w:start w:val="1"/>
      <w:numFmt w:val="decimal"/>
      <w:lvlText w:val="%1.%2."/>
      <w:lvlJc w:val="left"/>
      <w:pPr>
        <w:ind w:left="1191" w:hanging="540"/>
      </w:pPr>
      <w:rPr>
        <w:rFonts w:ascii="Times New Roman" w:cs="Times New Roman" w:eastAsia="Times New Roman" w:hAnsi="Times New Roman"/>
        <w:b w:val="0"/>
        <w:i w:val="0"/>
        <w:sz w:val="24"/>
        <w:szCs w:val="24"/>
        <w:u w:val="single"/>
      </w:rPr>
    </w:lvl>
    <w:lvl w:ilvl="2">
      <w:start w:val="0"/>
      <w:numFmt w:val="bullet"/>
      <w:lvlText w:val="⮚"/>
      <w:lvlJc w:val="left"/>
      <w:pPr>
        <w:ind w:left="1531" w:hanging="360"/>
      </w:pPr>
      <w:rPr>
        <w:rFonts w:ascii="Noto Sans Symbols" w:cs="Noto Sans Symbols" w:eastAsia="Noto Sans Symbols" w:hAnsi="Noto Sans Symbols"/>
        <w:b w:val="0"/>
        <w:i w:val="0"/>
        <w:sz w:val="24"/>
        <w:szCs w:val="24"/>
      </w:rPr>
    </w:lvl>
    <w:lvl w:ilvl="3">
      <w:start w:val="0"/>
      <w:numFmt w:val="bullet"/>
      <w:lvlText w:val="•"/>
      <w:lvlJc w:val="left"/>
      <w:pPr>
        <w:ind w:left="1540" w:hanging="360"/>
      </w:pPr>
      <w:rPr/>
    </w:lvl>
    <w:lvl w:ilvl="4">
      <w:start w:val="0"/>
      <w:numFmt w:val="bullet"/>
      <w:lvlText w:val="•"/>
      <w:lvlJc w:val="left"/>
      <w:pPr>
        <w:ind w:left="2640" w:hanging="360"/>
      </w:pPr>
      <w:rPr/>
    </w:lvl>
    <w:lvl w:ilvl="5">
      <w:start w:val="0"/>
      <w:numFmt w:val="bullet"/>
      <w:lvlText w:val="•"/>
      <w:lvlJc w:val="left"/>
      <w:pPr>
        <w:ind w:left="3741" w:hanging="360"/>
      </w:pPr>
      <w:rPr/>
    </w:lvl>
    <w:lvl w:ilvl="6">
      <w:start w:val="0"/>
      <w:numFmt w:val="bullet"/>
      <w:lvlText w:val="•"/>
      <w:lvlJc w:val="left"/>
      <w:pPr>
        <w:ind w:left="4842" w:hanging="360"/>
      </w:pPr>
      <w:rPr/>
    </w:lvl>
    <w:lvl w:ilvl="7">
      <w:start w:val="0"/>
      <w:numFmt w:val="bullet"/>
      <w:lvlText w:val="•"/>
      <w:lvlJc w:val="left"/>
      <w:pPr>
        <w:ind w:left="5942" w:hanging="360"/>
      </w:pPr>
      <w:rPr/>
    </w:lvl>
    <w:lvl w:ilvl="8">
      <w:start w:val="0"/>
      <w:numFmt w:val="bullet"/>
      <w:lvlText w:val="•"/>
      <w:lvlJc w:val="left"/>
      <w:pPr>
        <w:ind w:left="7043" w:hanging="360"/>
      </w:pPr>
      <w:rPr/>
    </w:lvl>
  </w:abstractNum>
  <w:abstractNum w:abstractNumId="5">
    <w:lvl w:ilvl="0">
      <w:start w:val="0"/>
      <w:numFmt w:val="bullet"/>
      <w:lvlText w:val="❖"/>
      <w:lvlJc w:val="left"/>
      <w:pPr>
        <w:ind w:left="821" w:hanging="360.00000000000006"/>
      </w:pPr>
      <w:rPr>
        <w:rFonts w:ascii="Noto Sans Symbols" w:cs="Noto Sans Symbols" w:eastAsia="Noto Sans Symbols" w:hAnsi="Noto Sans Symbols"/>
      </w:rPr>
    </w:lvl>
    <w:lvl w:ilvl="1">
      <w:start w:val="0"/>
      <w:numFmt w:val="bullet"/>
      <w:lvlText w:val="•"/>
      <w:lvlJc w:val="left"/>
      <w:pPr>
        <w:ind w:left="1662" w:hanging="360"/>
      </w:pPr>
      <w:rPr/>
    </w:lvl>
    <w:lvl w:ilvl="2">
      <w:start w:val="0"/>
      <w:numFmt w:val="bullet"/>
      <w:lvlText w:val="•"/>
      <w:lvlJc w:val="left"/>
      <w:pPr>
        <w:ind w:left="2505" w:hanging="360"/>
      </w:pPr>
      <w:rPr/>
    </w:lvl>
    <w:lvl w:ilvl="3">
      <w:start w:val="0"/>
      <w:numFmt w:val="bullet"/>
      <w:lvlText w:val="•"/>
      <w:lvlJc w:val="left"/>
      <w:pPr>
        <w:ind w:left="3347" w:hanging="360"/>
      </w:pPr>
      <w:rPr/>
    </w:lvl>
    <w:lvl w:ilvl="4">
      <w:start w:val="0"/>
      <w:numFmt w:val="bullet"/>
      <w:lvlText w:val="•"/>
      <w:lvlJc w:val="left"/>
      <w:pPr>
        <w:ind w:left="4190" w:hanging="360"/>
      </w:pPr>
      <w:rPr/>
    </w:lvl>
    <w:lvl w:ilvl="5">
      <w:start w:val="0"/>
      <w:numFmt w:val="bullet"/>
      <w:lvlText w:val="•"/>
      <w:lvlJc w:val="left"/>
      <w:pPr>
        <w:ind w:left="5032" w:hanging="360"/>
      </w:pPr>
      <w:rPr/>
    </w:lvl>
    <w:lvl w:ilvl="6">
      <w:start w:val="0"/>
      <w:numFmt w:val="bullet"/>
      <w:lvlText w:val="•"/>
      <w:lvlJc w:val="left"/>
      <w:pPr>
        <w:ind w:left="5875" w:hanging="360"/>
      </w:pPr>
      <w:rPr/>
    </w:lvl>
    <w:lvl w:ilvl="7">
      <w:start w:val="0"/>
      <w:numFmt w:val="bullet"/>
      <w:lvlText w:val="•"/>
      <w:lvlJc w:val="left"/>
      <w:pPr>
        <w:ind w:left="6717" w:hanging="360"/>
      </w:pPr>
      <w:rPr/>
    </w:lvl>
    <w:lvl w:ilvl="8">
      <w:start w:val="0"/>
      <w:numFmt w:val="bullet"/>
      <w:lvlText w:val="•"/>
      <w:lvlJc w:val="left"/>
      <w:pPr>
        <w:ind w:left="7560"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64.png"/><Relationship Id="rId83" Type="http://schemas.openxmlformats.org/officeDocument/2006/relationships/image" Target="media/image4.png"/><Relationship Id="rId42" Type="http://schemas.openxmlformats.org/officeDocument/2006/relationships/image" Target="media/image25.png"/><Relationship Id="rId86" Type="http://schemas.openxmlformats.org/officeDocument/2006/relationships/image" Target="media/image85.png"/><Relationship Id="rId41" Type="http://schemas.openxmlformats.org/officeDocument/2006/relationships/image" Target="media/image39.png"/><Relationship Id="rId85" Type="http://schemas.openxmlformats.org/officeDocument/2006/relationships/image" Target="media/image48.png"/><Relationship Id="rId44" Type="http://schemas.openxmlformats.org/officeDocument/2006/relationships/image" Target="media/image26.png"/><Relationship Id="rId88" Type="http://schemas.openxmlformats.org/officeDocument/2006/relationships/image" Target="media/image40.png"/><Relationship Id="rId43" Type="http://schemas.openxmlformats.org/officeDocument/2006/relationships/image" Target="media/image69.png"/><Relationship Id="rId87" Type="http://schemas.openxmlformats.org/officeDocument/2006/relationships/image" Target="media/image83.png"/><Relationship Id="rId46" Type="http://schemas.openxmlformats.org/officeDocument/2006/relationships/image" Target="media/image79.png"/><Relationship Id="rId45" Type="http://schemas.openxmlformats.org/officeDocument/2006/relationships/image" Target="media/image59.png"/><Relationship Id="rId89" Type="http://schemas.openxmlformats.org/officeDocument/2006/relationships/image" Target="media/image63.png"/><Relationship Id="rId80" Type="http://schemas.openxmlformats.org/officeDocument/2006/relationships/image" Target="media/image68.png"/><Relationship Id="rId82" Type="http://schemas.openxmlformats.org/officeDocument/2006/relationships/image" Target="media/image70.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24.png"/><Relationship Id="rId47" Type="http://schemas.openxmlformats.org/officeDocument/2006/relationships/image" Target="media/image78.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footer" Target="footer1.xml"/><Relationship Id="rId8" Type="http://schemas.openxmlformats.org/officeDocument/2006/relationships/image" Target="media/image34.png"/><Relationship Id="rId73" Type="http://schemas.openxmlformats.org/officeDocument/2006/relationships/image" Target="media/image8.jpg"/><Relationship Id="rId72" Type="http://schemas.openxmlformats.org/officeDocument/2006/relationships/image" Target="media/image55.png"/><Relationship Id="rId31" Type="http://schemas.openxmlformats.org/officeDocument/2006/relationships/image" Target="media/image5.png"/><Relationship Id="rId75" Type="http://schemas.openxmlformats.org/officeDocument/2006/relationships/image" Target="media/image31.png"/><Relationship Id="rId30" Type="http://schemas.openxmlformats.org/officeDocument/2006/relationships/image" Target="media/image50.png"/><Relationship Id="rId74" Type="http://schemas.openxmlformats.org/officeDocument/2006/relationships/image" Target="media/image56.png"/><Relationship Id="rId33" Type="http://schemas.openxmlformats.org/officeDocument/2006/relationships/image" Target="media/image72.png"/><Relationship Id="rId77" Type="http://schemas.openxmlformats.org/officeDocument/2006/relationships/image" Target="media/image33.png"/><Relationship Id="rId32" Type="http://schemas.openxmlformats.org/officeDocument/2006/relationships/image" Target="media/image65.png"/><Relationship Id="rId76" Type="http://schemas.openxmlformats.org/officeDocument/2006/relationships/image" Target="media/image15.png"/><Relationship Id="rId35" Type="http://schemas.openxmlformats.org/officeDocument/2006/relationships/image" Target="media/image2.png"/><Relationship Id="rId79" Type="http://schemas.openxmlformats.org/officeDocument/2006/relationships/image" Target="media/image16.png"/><Relationship Id="rId34" Type="http://schemas.openxmlformats.org/officeDocument/2006/relationships/image" Target="media/image60.png"/><Relationship Id="rId78" Type="http://schemas.openxmlformats.org/officeDocument/2006/relationships/image" Target="media/image71.png"/><Relationship Id="rId71" Type="http://schemas.openxmlformats.org/officeDocument/2006/relationships/image" Target="media/image9.png"/><Relationship Id="rId70" Type="http://schemas.openxmlformats.org/officeDocument/2006/relationships/image" Target="media/image36.png"/><Relationship Id="rId37" Type="http://schemas.openxmlformats.org/officeDocument/2006/relationships/image" Target="media/image10.png"/><Relationship Id="rId36" Type="http://schemas.openxmlformats.org/officeDocument/2006/relationships/image" Target="media/image14.png"/><Relationship Id="rId39" Type="http://schemas.openxmlformats.org/officeDocument/2006/relationships/image" Target="media/image84.png"/><Relationship Id="rId38" Type="http://schemas.openxmlformats.org/officeDocument/2006/relationships/image" Target="media/image52.png"/><Relationship Id="rId62" Type="http://schemas.openxmlformats.org/officeDocument/2006/relationships/image" Target="media/image29.png"/><Relationship Id="rId61" Type="http://schemas.openxmlformats.org/officeDocument/2006/relationships/image" Target="media/image44.png"/><Relationship Id="rId20" Type="http://schemas.openxmlformats.org/officeDocument/2006/relationships/image" Target="media/image21.png"/><Relationship Id="rId64" Type="http://schemas.openxmlformats.org/officeDocument/2006/relationships/image" Target="media/image13.png"/><Relationship Id="rId63" Type="http://schemas.openxmlformats.org/officeDocument/2006/relationships/image" Target="media/image42.png"/><Relationship Id="rId22" Type="http://schemas.openxmlformats.org/officeDocument/2006/relationships/image" Target="media/image73.png"/><Relationship Id="rId66" Type="http://schemas.openxmlformats.org/officeDocument/2006/relationships/image" Target="media/image45.png"/><Relationship Id="rId21" Type="http://schemas.openxmlformats.org/officeDocument/2006/relationships/image" Target="media/image7.png"/><Relationship Id="rId65" Type="http://schemas.openxmlformats.org/officeDocument/2006/relationships/image" Target="media/image30.png"/><Relationship Id="rId24" Type="http://schemas.openxmlformats.org/officeDocument/2006/relationships/image" Target="media/image11.png"/><Relationship Id="rId68" Type="http://schemas.openxmlformats.org/officeDocument/2006/relationships/image" Target="media/image75.png"/><Relationship Id="rId23" Type="http://schemas.openxmlformats.org/officeDocument/2006/relationships/image" Target="media/image47.png"/><Relationship Id="rId67" Type="http://schemas.openxmlformats.org/officeDocument/2006/relationships/image" Target="media/image22.png"/><Relationship Id="rId60" Type="http://schemas.openxmlformats.org/officeDocument/2006/relationships/image" Target="media/image19.png"/><Relationship Id="rId26" Type="http://schemas.openxmlformats.org/officeDocument/2006/relationships/image" Target="media/image35.png"/><Relationship Id="rId25" Type="http://schemas.openxmlformats.org/officeDocument/2006/relationships/image" Target="media/image74.png"/><Relationship Id="rId69" Type="http://schemas.openxmlformats.org/officeDocument/2006/relationships/image" Target="media/image3.png"/><Relationship Id="rId28" Type="http://schemas.openxmlformats.org/officeDocument/2006/relationships/image" Target="media/image41.png"/><Relationship Id="rId27" Type="http://schemas.openxmlformats.org/officeDocument/2006/relationships/image" Target="media/image80.png"/><Relationship Id="rId29" Type="http://schemas.openxmlformats.org/officeDocument/2006/relationships/image" Target="media/image12.png"/><Relationship Id="rId51" Type="http://schemas.openxmlformats.org/officeDocument/2006/relationships/image" Target="media/image6.png"/><Relationship Id="rId50" Type="http://schemas.openxmlformats.org/officeDocument/2006/relationships/image" Target="media/image76.png"/><Relationship Id="rId53" Type="http://schemas.openxmlformats.org/officeDocument/2006/relationships/image" Target="media/image62.png"/><Relationship Id="rId52" Type="http://schemas.openxmlformats.org/officeDocument/2006/relationships/image" Target="media/image17.png"/><Relationship Id="rId11" Type="http://schemas.openxmlformats.org/officeDocument/2006/relationships/image" Target="media/image20.png"/><Relationship Id="rId55" Type="http://schemas.openxmlformats.org/officeDocument/2006/relationships/image" Target="media/image23.png"/><Relationship Id="rId10" Type="http://schemas.openxmlformats.org/officeDocument/2006/relationships/image" Target="media/image38.png"/><Relationship Id="rId54" Type="http://schemas.openxmlformats.org/officeDocument/2006/relationships/image" Target="media/image66.png"/><Relationship Id="rId13" Type="http://schemas.openxmlformats.org/officeDocument/2006/relationships/image" Target="media/image61.png"/><Relationship Id="rId57" Type="http://schemas.openxmlformats.org/officeDocument/2006/relationships/image" Target="media/image82.png"/><Relationship Id="rId12" Type="http://schemas.openxmlformats.org/officeDocument/2006/relationships/image" Target="media/image58.png"/><Relationship Id="rId56" Type="http://schemas.openxmlformats.org/officeDocument/2006/relationships/image" Target="media/image46.png"/><Relationship Id="rId91" Type="http://schemas.openxmlformats.org/officeDocument/2006/relationships/image" Target="media/image32.png"/><Relationship Id="rId90" Type="http://schemas.openxmlformats.org/officeDocument/2006/relationships/image" Target="media/image51.png"/><Relationship Id="rId92" Type="http://schemas.openxmlformats.org/officeDocument/2006/relationships/image" Target="media/image28.png"/><Relationship Id="rId15" Type="http://schemas.openxmlformats.org/officeDocument/2006/relationships/image" Target="media/image54.png"/><Relationship Id="rId59" Type="http://schemas.openxmlformats.org/officeDocument/2006/relationships/image" Target="media/image27.png"/><Relationship Id="rId14" Type="http://schemas.openxmlformats.org/officeDocument/2006/relationships/image" Target="media/image77.png"/><Relationship Id="rId58" Type="http://schemas.openxmlformats.org/officeDocument/2006/relationships/image" Target="media/image57.png"/><Relationship Id="rId17" Type="http://schemas.openxmlformats.org/officeDocument/2006/relationships/image" Target="media/image1.png"/><Relationship Id="rId16" Type="http://schemas.openxmlformats.org/officeDocument/2006/relationships/image" Target="media/image43.png"/><Relationship Id="rId19" Type="http://schemas.openxmlformats.org/officeDocument/2006/relationships/image" Target="media/image81.png"/><Relationship Id="rId18"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